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16A43" w14:textId="1BB3365A" w:rsidR="00CF0B1E" w:rsidRPr="005E607A" w:rsidRDefault="00CF0B1E" w:rsidP="00CF0B1E">
      <w:pPr>
        <w:shd w:val="clear" w:color="auto" w:fill="FFFFFF"/>
        <w:jc w:val="both"/>
        <w:rPr>
          <w:rFonts w:ascii="Arial" w:hAnsi="Arial" w:cs="Arial"/>
          <w:b/>
          <w:bCs/>
          <w:color w:val="000000" w:themeColor="text1"/>
          <w:sz w:val="28"/>
          <w:szCs w:val="28"/>
        </w:rPr>
      </w:pPr>
      <w:r w:rsidRPr="005E607A">
        <w:rPr>
          <w:rFonts w:ascii="Arial" w:hAnsi="Arial" w:cs="Arial"/>
          <w:b/>
          <w:bCs/>
          <w:color w:val="000000" w:themeColor="text1"/>
          <w:sz w:val="28"/>
          <w:szCs w:val="28"/>
        </w:rPr>
        <w:t xml:space="preserve">Subject: Request for Approval to Attend the CIPMM Workshop </w:t>
      </w:r>
      <w:r w:rsidR="00AD75B1">
        <w:rPr>
          <w:rFonts w:ascii="Arial" w:hAnsi="Arial" w:cs="Arial"/>
          <w:b/>
          <w:bCs/>
          <w:color w:val="000000" w:themeColor="text1"/>
          <w:sz w:val="28"/>
          <w:szCs w:val="28"/>
        </w:rPr>
        <w:t>In-Person</w:t>
      </w:r>
    </w:p>
    <w:p w14:paraId="465674DD" w14:textId="77777777" w:rsidR="00CF0B1E" w:rsidRPr="005E607A" w:rsidRDefault="00CF0B1E" w:rsidP="00CF0B1E">
      <w:pPr>
        <w:shd w:val="clear" w:color="auto" w:fill="FFFFFF"/>
        <w:jc w:val="both"/>
        <w:rPr>
          <w:rFonts w:ascii="Arial" w:hAnsi="Arial" w:cs="Arial"/>
          <w:color w:val="000000" w:themeColor="text1"/>
          <w:sz w:val="28"/>
          <w:szCs w:val="28"/>
        </w:rPr>
      </w:pPr>
    </w:p>
    <w:p w14:paraId="0A4EFC23" w14:textId="55AB1B97" w:rsidR="00CF0B1E" w:rsidRPr="005E607A" w:rsidRDefault="00CF0B1E" w:rsidP="00CF0B1E">
      <w:pPr>
        <w:shd w:val="clear" w:color="auto" w:fill="FFFFFF"/>
        <w:jc w:val="both"/>
        <w:rPr>
          <w:rFonts w:ascii="Arial" w:hAnsi="Arial" w:cs="Arial"/>
          <w:color w:val="000000" w:themeColor="text1"/>
          <w:sz w:val="28"/>
          <w:szCs w:val="28"/>
        </w:rPr>
      </w:pPr>
      <w:r w:rsidRPr="005E607A">
        <w:rPr>
          <w:rFonts w:ascii="Arial" w:hAnsi="Arial" w:cs="Arial"/>
          <w:color w:val="000000" w:themeColor="text1"/>
          <w:sz w:val="28"/>
          <w:szCs w:val="28"/>
        </w:rPr>
        <w:t xml:space="preserve">Dear </w:t>
      </w:r>
      <w:r w:rsidR="005E607A" w:rsidRPr="005E607A">
        <w:rPr>
          <w:rFonts w:ascii="Arial" w:hAnsi="Arial" w:cs="Arial"/>
          <w:color w:val="000000" w:themeColor="text1"/>
          <w:sz w:val="28"/>
          <w:szCs w:val="28"/>
        </w:rPr>
        <w:t>(</w:t>
      </w:r>
      <w:r w:rsidRPr="005E607A">
        <w:rPr>
          <w:rFonts w:ascii="Arial" w:hAnsi="Arial" w:cs="Arial"/>
          <w:color w:val="000000" w:themeColor="text1"/>
          <w:sz w:val="28"/>
          <w:szCs w:val="28"/>
        </w:rPr>
        <w:t>Manager’s Name</w:t>
      </w:r>
      <w:r w:rsidR="005E607A" w:rsidRPr="005E607A">
        <w:rPr>
          <w:rFonts w:ascii="Arial" w:hAnsi="Arial" w:cs="Arial"/>
          <w:color w:val="000000" w:themeColor="text1"/>
          <w:sz w:val="28"/>
          <w:szCs w:val="28"/>
        </w:rPr>
        <w:t>)</w:t>
      </w:r>
      <w:r w:rsidRPr="005E607A">
        <w:rPr>
          <w:rFonts w:ascii="Arial" w:hAnsi="Arial" w:cs="Arial"/>
          <w:color w:val="000000" w:themeColor="text1"/>
          <w:sz w:val="28"/>
          <w:szCs w:val="28"/>
        </w:rPr>
        <w:t>,</w:t>
      </w:r>
    </w:p>
    <w:p w14:paraId="7F77C3EA" w14:textId="77777777" w:rsidR="00CF0B1E" w:rsidRPr="005E607A" w:rsidRDefault="00CF0B1E" w:rsidP="00CF0B1E">
      <w:pPr>
        <w:shd w:val="clear" w:color="auto" w:fill="FFFFFF"/>
        <w:jc w:val="both"/>
        <w:rPr>
          <w:rFonts w:ascii="Arial" w:hAnsi="Arial" w:cs="Arial"/>
          <w:color w:val="000000" w:themeColor="text1"/>
          <w:sz w:val="28"/>
          <w:szCs w:val="28"/>
        </w:rPr>
      </w:pPr>
    </w:p>
    <w:p w14:paraId="3F99C84F" w14:textId="23D97E08" w:rsidR="004C6353" w:rsidRPr="005E607A" w:rsidRDefault="00CF0B1E" w:rsidP="00CF0B1E">
      <w:pPr>
        <w:shd w:val="clear" w:color="auto" w:fill="FFFFFF"/>
        <w:jc w:val="both"/>
        <w:rPr>
          <w:rFonts w:ascii="Arial" w:hAnsi="Arial" w:cs="Arial"/>
          <w:color w:val="000000" w:themeColor="text1"/>
          <w:sz w:val="28"/>
          <w:szCs w:val="28"/>
        </w:rPr>
      </w:pPr>
      <w:r w:rsidRPr="005E607A">
        <w:rPr>
          <w:rFonts w:ascii="Arial" w:hAnsi="Arial" w:cs="Arial"/>
          <w:color w:val="000000" w:themeColor="text1"/>
          <w:sz w:val="28"/>
          <w:szCs w:val="28"/>
        </w:rPr>
        <w:t xml:space="preserve">I am writing to request approval to attend the upcoming CIPMM National Workshop on June 3-5, </w:t>
      </w:r>
      <w:r w:rsidR="00B319F2" w:rsidRPr="005E607A">
        <w:rPr>
          <w:rFonts w:ascii="Arial" w:hAnsi="Arial" w:cs="Arial"/>
          <w:color w:val="000000" w:themeColor="text1"/>
          <w:sz w:val="28"/>
          <w:szCs w:val="28"/>
        </w:rPr>
        <w:t>2025,</w:t>
      </w:r>
      <w:r w:rsidR="00B319F2">
        <w:rPr>
          <w:rFonts w:ascii="Arial" w:hAnsi="Arial" w:cs="Arial"/>
          <w:color w:val="000000" w:themeColor="text1"/>
          <w:sz w:val="28"/>
          <w:szCs w:val="28"/>
        </w:rPr>
        <w:t xml:space="preserve"> in-person</w:t>
      </w:r>
      <w:r w:rsidRPr="005E607A">
        <w:rPr>
          <w:rFonts w:ascii="Arial" w:hAnsi="Arial" w:cs="Arial"/>
          <w:color w:val="000000" w:themeColor="text1"/>
          <w:sz w:val="28"/>
          <w:szCs w:val="28"/>
        </w:rPr>
        <w:t>. This year's theme is "Shaping the Future: Procurement and Materiel Management in Action"</w:t>
      </w:r>
      <w:r w:rsidR="004C6353" w:rsidRPr="005E607A">
        <w:rPr>
          <w:rFonts w:ascii="Arial" w:hAnsi="Arial" w:cs="Arial"/>
          <w:color w:val="000000" w:themeColor="text1"/>
          <w:sz w:val="28"/>
          <w:szCs w:val="28"/>
        </w:rPr>
        <w:t xml:space="preserve">, </w:t>
      </w:r>
      <w:r w:rsidRPr="005E607A">
        <w:rPr>
          <w:rFonts w:ascii="Arial" w:hAnsi="Arial" w:cs="Arial"/>
          <w:color w:val="000000" w:themeColor="text1"/>
          <w:sz w:val="28"/>
          <w:szCs w:val="28"/>
        </w:rPr>
        <w:t xml:space="preserve">and the Premier Partner is Shared Services Canada. </w:t>
      </w:r>
    </w:p>
    <w:p w14:paraId="4B2FB3DE" w14:textId="77777777" w:rsidR="004C6353" w:rsidRPr="005E607A" w:rsidRDefault="004C6353" w:rsidP="00CF0B1E">
      <w:pPr>
        <w:shd w:val="clear" w:color="auto" w:fill="FFFFFF"/>
        <w:jc w:val="both"/>
        <w:rPr>
          <w:rFonts w:ascii="Arial" w:hAnsi="Arial" w:cs="Arial"/>
          <w:color w:val="000000" w:themeColor="text1"/>
          <w:sz w:val="28"/>
          <w:szCs w:val="28"/>
        </w:rPr>
      </w:pPr>
    </w:p>
    <w:p w14:paraId="1C201263" w14:textId="739D511C" w:rsidR="004C6353" w:rsidRPr="005E607A" w:rsidRDefault="004C6353" w:rsidP="004C6353">
      <w:pPr>
        <w:shd w:val="clear" w:color="auto" w:fill="FFFFFF"/>
        <w:jc w:val="both"/>
        <w:rPr>
          <w:rFonts w:ascii="Arial" w:hAnsi="Arial" w:cs="Arial"/>
          <w:color w:val="000000" w:themeColor="text1"/>
          <w:sz w:val="28"/>
          <w:szCs w:val="28"/>
        </w:rPr>
      </w:pPr>
      <w:r w:rsidRPr="005E607A">
        <w:rPr>
          <w:rFonts w:ascii="Arial" w:hAnsi="Arial" w:cs="Arial"/>
          <w:color w:val="000000" w:themeColor="text1"/>
          <w:sz w:val="28"/>
          <w:szCs w:val="28"/>
        </w:rPr>
        <w:t>The CIPMM National Workshop is one-of-a-kind, long-standing learning and networking event</w:t>
      </w:r>
      <w:r w:rsidR="005E607A" w:rsidRPr="005E607A">
        <w:rPr>
          <w:rFonts w:ascii="Arial" w:hAnsi="Arial" w:cs="Arial"/>
          <w:color w:val="000000" w:themeColor="text1"/>
          <w:sz w:val="28"/>
          <w:szCs w:val="28"/>
        </w:rPr>
        <w:t xml:space="preserve"> in Canada with the focus</w:t>
      </w:r>
      <w:r w:rsidRPr="005E607A">
        <w:rPr>
          <w:rFonts w:ascii="Arial" w:hAnsi="Arial" w:cs="Arial"/>
          <w:color w:val="000000" w:themeColor="text1"/>
          <w:sz w:val="28"/>
          <w:szCs w:val="28"/>
        </w:rPr>
        <w:t xml:space="preserve"> on procurement and materiel management for the public sector, bringing together </w:t>
      </w:r>
      <w:r w:rsidR="004B0D04" w:rsidRPr="004B0D04">
        <w:rPr>
          <w:rFonts w:ascii="Arial" w:hAnsi="Arial" w:cs="Arial"/>
          <w:color w:val="000000" w:themeColor="text1"/>
          <w:sz w:val="28"/>
          <w:szCs w:val="28"/>
        </w:rPr>
        <w:t>over a hundred speakers from a wide range of government departments and industry organizations</w:t>
      </w:r>
      <w:r w:rsidRPr="005E607A">
        <w:rPr>
          <w:rFonts w:ascii="Arial" w:hAnsi="Arial" w:cs="Arial"/>
          <w:color w:val="000000" w:themeColor="text1"/>
          <w:sz w:val="28"/>
          <w:szCs w:val="28"/>
        </w:rPr>
        <w:t xml:space="preserve"> to share insights, best practices, and innovative solutions tailored to government operations.</w:t>
      </w:r>
    </w:p>
    <w:p w14:paraId="156E1744" w14:textId="77777777" w:rsidR="004C6353" w:rsidRPr="005E607A" w:rsidRDefault="004C6353" w:rsidP="004C6353">
      <w:pPr>
        <w:shd w:val="clear" w:color="auto" w:fill="FFFFFF"/>
        <w:jc w:val="both"/>
        <w:rPr>
          <w:rFonts w:ascii="Arial" w:hAnsi="Arial" w:cs="Arial"/>
          <w:color w:val="000000" w:themeColor="text1"/>
          <w:sz w:val="28"/>
          <w:szCs w:val="28"/>
        </w:rPr>
      </w:pPr>
    </w:p>
    <w:p w14:paraId="30A3E643" w14:textId="088C685B" w:rsidR="00CF0B1E" w:rsidRPr="005E607A" w:rsidRDefault="004C6353" w:rsidP="004C6353">
      <w:pPr>
        <w:shd w:val="clear" w:color="auto" w:fill="FFFFFF"/>
        <w:jc w:val="both"/>
        <w:rPr>
          <w:rFonts w:ascii="Arial" w:hAnsi="Arial" w:cs="Arial"/>
          <w:color w:val="000000" w:themeColor="text1"/>
          <w:sz w:val="28"/>
          <w:szCs w:val="28"/>
        </w:rPr>
      </w:pPr>
      <w:r w:rsidRPr="005E607A">
        <w:rPr>
          <w:rFonts w:ascii="Arial" w:hAnsi="Arial" w:cs="Arial"/>
          <w:color w:val="000000" w:themeColor="text1"/>
          <w:sz w:val="28"/>
          <w:szCs w:val="28"/>
        </w:rPr>
        <w:t xml:space="preserve">On September 15, </w:t>
      </w:r>
      <w:r w:rsidR="005E607A" w:rsidRPr="005E607A">
        <w:rPr>
          <w:rFonts w:ascii="Arial" w:hAnsi="Arial" w:cs="Arial"/>
          <w:color w:val="000000" w:themeColor="text1"/>
          <w:sz w:val="28"/>
          <w:szCs w:val="28"/>
        </w:rPr>
        <w:t>2017,</w:t>
      </w:r>
      <w:r w:rsidRPr="005E607A">
        <w:rPr>
          <w:rFonts w:ascii="Arial" w:hAnsi="Arial" w:cs="Arial"/>
          <w:color w:val="000000" w:themeColor="text1"/>
          <w:sz w:val="28"/>
          <w:szCs w:val="28"/>
        </w:rPr>
        <w:t xml:space="preserve"> the Comptroller General of Canada, the government-wide functional lead for procurement and materiel management, determined that the CIPMM National Workshop is to be considered training. This means that departments no longer need to request conference and event approval to attend the National Workshop. Departments simply need to follow their regular training approval processes. </w:t>
      </w:r>
      <w:r w:rsidR="005E607A" w:rsidRPr="005E607A">
        <w:rPr>
          <w:rFonts w:ascii="Arial" w:hAnsi="Arial" w:cs="Arial"/>
          <w:color w:val="000000" w:themeColor="text1"/>
          <w:sz w:val="28"/>
          <w:szCs w:val="28"/>
        </w:rPr>
        <w:t>Additionally, m</w:t>
      </w:r>
      <w:r w:rsidRPr="005E607A">
        <w:rPr>
          <w:rFonts w:ascii="Arial" w:hAnsi="Arial" w:cs="Arial"/>
          <w:color w:val="000000" w:themeColor="text1"/>
          <w:sz w:val="28"/>
          <w:szCs w:val="28"/>
        </w:rPr>
        <w:t xml:space="preserve">y participation in the CIPMM National </w:t>
      </w:r>
      <w:r w:rsidR="00735D0D">
        <w:rPr>
          <w:rFonts w:ascii="Arial" w:hAnsi="Arial" w:cs="Arial"/>
          <w:color w:val="000000" w:themeColor="text1"/>
          <w:sz w:val="28"/>
          <w:szCs w:val="28"/>
        </w:rPr>
        <w:t>W</w:t>
      </w:r>
      <w:r w:rsidRPr="005E607A">
        <w:rPr>
          <w:rFonts w:ascii="Arial" w:hAnsi="Arial" w:cs="Arial"/>
          <w:color w:val="000000" w:themeColor="text1"/>
          <w:sz w:val="28"/>
          <w:szCs w:val="28"/>
        </w:rPr>
        <w:t xml:space="preserve">orkshop qualifies as official professional development, ensuring time spent at the </w:t>
      </w:r>
      <w:r w:rsidR="005E607A" w:rsidRPr="005E607A">
        <w:rPr>
          <w:rFonts w:ascii="Arial" w:hAnsi="Arial" w:cs="Arial"/>
          <w:color w:val="000000" w:themeColor="text1"/>
          <w:sz w:val="28"/>
          <w:szCs w:val="28"/>
        </w:rPr>
        <w:t xml:space="preserve">National </w:t>
      </w:r>
      <w:r w:rsidRPr="005E607A">
        <w:rPr>
          <w:rFonts w:ascii="Arial" w:hAnsi="Arial" w:cs="Arial"/>
          <w:color w:val="000000" w:themeColor="text1"/>
          <w:sz w:val="28"/>
          <w:szCs w:val="28"/>
        </w:rPr>
        <w:t>Workshop aligns with government training and development priorities.</w:t>
      </w:r>
    </w:p>
    <w:p w14:paraId="1AC574BB" w14:textId="77777777" w:rsidR="00CF0B1E" w:rsidRDefault="00CF0B1E" w:rsidP="00CF0B1E">
      <w:pPr>
        <w:shd w:val="clear" w:color="auto" w:fill="FFFFFF"/>
        <w:jc w:val="both"/>
        <w:rPr>
          <w:rFonts w:ascii="Arial" w:hAnsi="Arial" w:cs="Arial"/>
          <w:color w:val="000000" w:themeColor="text1"/>
          <w:sz w:val="28"/>
          <w:szCs w:val="28"/>
        </w:rPr>
      </w:pPr>
    </w:p>
    <w:p w14:paraId="5E8B8714" w14:textId="5D0AF79D" w:rsidR="00F31C00" w:rsidRDefault="00CF0B1E" w:rsidP="00F31C00">
      <w:pPr>
        <w:shd w:val="clear" w:color="auto" w:fill="FFFFFF"/>
        <w:jc w:val="both"/>
        <w:rPr>
          <w:rFonts w:ascii="Arial" w:hAnsi="Arial" w:cs="Arial"/>
          <w:color w:val="222222"/>
          <w:sz w:val="28"/>
          <w:szCs w:val="28"/>
        </w:rPr>
      </w:pPr>
      <w:r w:rsidRPr="005E607A">
        <w:rPr>
          <w:rFonts w:ascii="Arial" w:hAnsi="Arial" w:cs="Arial"/>
          <w:color w:val="000000" w:themeColor="text1"/>
          <w:sz w:val="28"/>
          <w:szCs w:val="28"/>
        </w:rPr>
        <w:t xml:space="preserve">This year’s </w:t>
      </w:r>
      <w:r w:rsidR="00F31C00">
        <w:rPr>
          <w:rFonts w:ascii="Arial" w:hAnsi="Arial" w:cs="Arial"/>
          <w:color w:val="000000" w:themeColor="text1"/>
          <w:sz w:val="28"/>
          <w:szCs w:val="28"/>
        </w:rPr>
        <w:t xml:space="preserve">program </w:t>
      </w:r>
      <w:r w:rsidRPr="005E607A">
        <w:rPr>
          <w:rFonts w:ascii="Arial" w:hAnsi="Arial" w:cs="Arial"/>
          <w:color w:val="000000" w:themeColor="text1"/>
          <w:sz w:val="28"/>
          <w:szCs w:val="28"/>
        </w:rPr>
        <w:t xml:space="preserve">is designed to support practical learning and up-to-date knowledge sharing. </w:t>
      </w:r>
      <w:r w:rsidR="00985E1F" w:rsidRPr="00AD75B1">
        <w:rPr>
          <w:rFonts w:ascii="Arial" w:hAnsi="Arial" w:cs="Arial"/>
          <w:color w:val="222222"/>
          <w:sz w:val="28"/>
          <w:szCs w:val="28"/>
        </w:rPr>
        <w:t>The</w:t>
      </w:r>
      <w:r w:rsidR="00F31C00">
        <w:rPr>
          <w:rFonts w:ascii="Arial" w:hAnsi="Arial" w:cs="Arial"/>
          <w:color w:val="222222"/>
          <w:sz w:val="28"/>
          <w:szCs w:val="28"/>
        </w:rPr>
        <w:t xml:space="preserve"> Workshop</w:t>
      </w:r>
      <w:r w:rsidR="00985E1F" w:rsidRPr="00AD75B1">
        <w:rPr>
          <w:rFonts w:ascii="Arial" w:hAnsi="Arial" w:cs="Arial"/>
          <w:color w:val="222222"/>
          <w:sz w:val="28"/>
          <w:szCs w:val="28"/>
        </w:rPr>
        <w:t xml:space="preserve"> agenda features </w:t>
      </w:r>
      <w:r w:rsidR="004B0D04">
        <w:rPr>
          <w:rFonts w:ascii="Arial" w:hAnsi="Arial" w:cs="Arial"/>
          <w:color w:val="222222"/>
          <w:sz w:val="28"/>
          <w:szCs w:val="28"/>
        </w:rPr>
        <w:t>40</w:t>
      </w:r>
      <w:r w:rsidR="00985E1F" w:rsidRPr="00AD75B1">
        <w:rPr>
          <w:rFonts w:ascii="Arial" w:hAnsi="Arial" w:cs="Arial"/>
          <w:color w:val="222222"/>
          <w:sz w:val="28"/>
          <w:szCs w:val="28"/>
        </w:rPr>
        <w:t xml:space="preserve"> concurrent sessions, </w:t>
      </w:r>
      <w:r w:rsidR="004B0D04">
        <w:rPr>
          <w:rFonts w:ascii="Arial" w:hAnsi="Arial" w:cs="Arial"/>
          <w:color w:val="222222"/>
          <w:sz w:val="28"/>
          <w:szCs w:val="28"/>
        </w:rPr>
        <w:t>7</w:t>
      </w:r>
      <w:r w:rsidR="00985E1F" w:rsidRPr="00AD75B1">
        <w:rPr>
          <w:rFonts w:ascii="Arial" w:hAnsi="Arial" w:cs="Arial"/>
          <w:color w:val="222222"/>
          <w:sz w:val="28"/>
          <w:szCs w:val="28"/>
        </w:rPr>
        <w:t xml:space="preserve"> master classes, and </w:t>
      </w:r>
      <w:r w:rsidR="004B0D04">
        <w:rPr>
          <w:rFonts w:ascii="Arial" w:hAnsi="Arial" w:cs="Arial"/>
          <w:color w:val="222222"/>
          <w:sz w:val="28"/>
          <w:szCs w:val="28"/>
        </w:rPr>
        <w:t>9</w:t>
      </w:r>
      <w:r w:rsidR="00985E1F" w:rsidRPr="00AD75B1">
        <w:rPr>
          <w:rFonts w:ascii="Arial" w:hAnsi="Arial" w:cs="Arial"/>
          <w:color w:val="222222"/>
          <w:sz w:val="28"/>
          <w:szCs w:val="28"/>
        </w:rPr>
        <w:t xml:space="preserve"> deep dive sessions</w:t>
      </w:r>
      <w:r w:rsidR="00985E1F">
        <w:rPr>
          <w:rFonts w:ascii="Arial" w:hAnsi="Arial" w:cs="Arial"/>
          <w:color w:val="222222"/>
          <w:sz w:val="28"/>
          <w:szCs w:val="28"/>
        </w:rPr>
        <w:t xml:space="preserve"> - </w:t>
      </w:r>
      <w:r w:rsidR="00985E1F" w:rsidRPr="00AD75B1">
        <w:rPr>
          <w:rFonts w:ascii="Arial" w:hAnsi="Arial" w:cs="Arial"/>
          <w:color w:val="222222"/>
          <w:sz w:val="28"/>
          <w:szCs w:val="28"/>
        </w:rPr>
        <w:t xml:space="preserve">each focused on real-world challenges, policy development, and operational best practices. The third day of the </w:t>
      </w:r>
      <w:r w:rsidR="00F31C00">
        <w:rPr>
          <w:rFonts w:ascii="Arial" w:hAnsi="Arial" w:cs="Arial"/>
          <w:color w:val="222222"/>
          <w:sz w:val="28"/>
          <w:szCs w:val="28"/>
        </w:rPr>
        <w:t>Workshop</w:t>
      </w:r>
      <w:r w:rsidR="00985E1F" w:rsidRPr="00AD75B1">
        <w:rPr>
          <w:rFonts w:ascii="Arial" w:hAnsi="Arial" w:cs="Arial"/>
          <w:color w:val="222222"/>
          <w:sz w:val="28"/>
          <w:szCs w:val="28"/>
        </w:rPr>
        <w:t xml:space="preserve"> has been reformatted </w:t>
      </w:r>
      <w:r w:rsidR="00F31C00">
        <w:rPr>
          <w:rFonts w:ascii="Arial" w:hAnsi="Arial" w:cs="Arial"/>
          <w:color w:val="222222"/>
          <w:sz w:val="28"/>
          <w:szCs w:val="28"/>
        </w:rPr>
        <w:t xml:space="preserve">this year </w:t>
      </w:r>
      <w:r w:rsidR="00985E1F" w:rsidRPr="00AD75B1">
        <w:rPr>
          <w:rFonts w:ascii="Arial" w:hAnsi="Arial" w:cs="Arial"/>
          <w:color w:val="222222"/>
          <w:sz w:val="28"/>
          <w:szCs w:val="28"/>
        </w:rPr>
        <w:t>to concentrate entirely on training, making it a particularly worthwhile investment in professional development.</w:t>
      </w:r>
      <w:r w:rsidR="00985E1F">
        <w:rPr>
          <w:rFonts w:ascii="Arial" w:hAnsi="Arial" w:cs="Arial"/>
          <w:color w:val="222222"/>
          <w:sz w:val="28"/>
          <w:szCs w:val="28"/>
        </w:rPr>
        <w:t xml:space="preserve"> </w:t>
      </w:r>
    </w:p>
    <w:p w14:paraId="3EF8DB84" w14:textId="77777777" w:rsidR="00F31C00" w:rsidRDefault="00F31C00" w:rsidP="00F31C00">
      <w:pPr>
        <w:shd w:val="clear" w:color="auto" w:fill="FFFFFF"/>
        <w:jc w:val="both"/>
        <w:rPr>
          <w:rFonts w:ascii="Arial" w:hAnsi="Arial" w:cs="Arial"/>
          <w:color w:val="222222"/>
          <w:sz w:val="28"/>
          <w:szCs w:val="28"/>
        </w:rPr>
      </w:pPr>
    </w:p>
    <w:p w14:paraId="72317C8A" w14:textId="204D3A4C" w:rsidR="00F31C00" w:rsidRDefault="00F31C00" w:rsidP="00F31C00">
      <w:pPr>
        <w:shd w:val="clear" w:color="auto" w:fill="FFFFFF"/>
        <w:jc w:val="both"/>
        <w:rPr>
          <w:rFonts w:ascii="Arial" w:hAnsi="Arial" w:cs="Arial"/>
          <w:color w:val="222222"/>
          <w:sz w:val="28"/>
          <w:szCs w:val="28"/>
        </w:rPr>
      </w:pPr>
      <w:r>
        <w:rPr>
          <w:rFonts w:ascii="Arial" w:hAnsi="Arial" w:cs="Arial"/>
          <w:color w:val="222222"/>
          <w:sz w:val="28"/>
          <w:szCs w:val="28"/>
        </w:rPr>
        <w:t xml:space="preserve">One of the key benefits of attending the CIPMM Workshop in person is the chance to connect face-to-face with colleagues from across Canada. These informal conversations and in-person exchanges with professionals from various departments offer unique insights and opportunities for collaboration that go beyond what’s possible virtual. For me, this kind of direct </w:t>
      </w:r>
      <w:r w:rsidR="004B0D04">
        <w:rPr>
          <w:rFonts w:ascii="Arial" w:hAnsi="Arial" w:cs="Arial"/>
          <w:color w:val="222222"/>
          <w:sz w:val="28"/>
          <w:szCs w:val="28"/>
        </w:rPr>
        <w:t>engagement</w:t>
      </w:r>
      <w:r>
        <w:rPr>
          <w:rFonts w:ascii="Arial" w:hAnsi="Arial" w:cs="Arial"/>
          <w:color w:val="222222"/>
          <w:sz w:val="28"/>
          <w:szCs w:val="28"/>
        </w:rPr>
        <w:t xml:space="preserve"> </w:t>
      </w:r>
      <w:r>
        <w:rPr>
          <w:rFonts w:ascii="Arial" w:hAnsi="Arial" w:cs="Arial"/>
          <w:color w:val="222222"/>
          <w:sz w:val="28"/>
          <w:szCs w:val="28"/>
        </w:rPr>
        <w:lastRenderedPageBreak/>
        <w:t xml:space="preserve">is one of the most valuable aspects </w:t>
      </w:r>
      <w:r w:rsidR="004B0D04">
        <w:rPr>
          <w:rFonts w:ascii="Arial" w:hAnsi="Arial" w:cs="Arial"/>
          <w:color w:val="222222"/>
          <w:sz w:val="28"/>
          <w:szCs w:val="28"/>
        </w:rPr>
        <w:t xml:space="preserve">of the Workshop. </w:t>
      </w:r>
      <w:r w:rsidR="004B0D04" w:rsidRPr="004B0D04">
        <w:rPr>
          <w:rFonts w:ascii="Arial" w:hAnsi="Arial" w:cs="Arial"/>
          <w:color w:val="222222"/>
          <w:sz w:val="28"/>
          <w:szCs w:val="28"/>
        </w:rPr>
        <w:t xml:space="preserve">In-person attendance will allow me to benefit from a deeper level of engagement with the content and </w:t>
      </w:r>
      <w:r w:rsidR="00B94C85" w:rsidRPr="004B0D04">
        <w:rPr>
          <w:rFonts w:ascii="Arial" w:hAnsi="Arial" w:cs="Arial"/>
          <w:color w:val="222222"/>
          <w:sz w:val="28"/>
          <w:szCs w:val="28"/>
        </w:rPr>
        <w:t>speakers;</w:t>
      </w:r>
      <w:r w:rsidR="004B0D04" w:rsidRPr="004B0D04">
        <w:rPr>
          <w:rFonts w:ascii="Arial" w:hAnsi="Arial" w:cs="Arial"/>
          <w:color w:val="222222"/>
          <w:sz w:val="28"/>
          <w:szCs w:val="28"/>
        </w:rPr>
        <w:t xml:space="preserve"> while also having the opportunity to share the insights I gain with our team and apply new ideas and best practices to </w:t>
      </w:r>
      <w:r w:rsidR="00B94C85">
        <w:rPr>
          <w:rFonts w:ascii="Arial" w:hAnsi="Arial" w:cs="Arial"/>
          <w:color w:val="222222"/>
          <w:sz w:val="28"/>
          <w:szCs w:val="28"/>
        </w:rPr>
        <w:t>my</w:t>
      </w:r>
      <w:r w:rsidR="004B0D04" w:rsidRPr="004B0D04">
        <w:rPr>
          <w:rFonts w:ascii="Arial" w:hAnsi="Arial" w:cs="Arial"/>
          <w:color w:val="222222"/>
          <w:sz w:val="28"/>
          <w:szCs w:val="28"/>
        </w:rPr>
        <w:t xml:space="preserve"> work immediately upon my return.</w:t>
      </w:r>
    </w:p>
    <w:p w14:paraId="2A4895BC" w14:textId="77777777" w:rsidR="00F31C00" w:rsidRPr="00F31C00" w:rsidRDefault="00F31C00" w:rsidP="00F31C00">
      <w:pPr>
        <w:shd w:val="clear" w:color="auto" w:fill="FFFFFF"/>
        <w:jc w:val="both"/>
        <w:rPr>
          <w:rFonts w:ascii="Arial" w:hAnsi="Arial" w:cs="Arial"/>
          <w:color w:val="000000" w:themeColor="text1"/>
          <w:sz w:val="28"/>
          <w:szCs w:val="28"/>
        </w:rPr>
      </w:pPr>
    </w:p>
    <w:p w14:paraId="2A24BEC4" w14:textId="0FA0E849" w:rsidR="00CF0B1E" w:rsidRPr="005E607A" w:rsidRDefault="00CF0B1E" w:rsidP="00CF0B1E">
      <w:pPr>
        <w:shd w:val="clear" w:color="auto" w:fill="FFFFFF"/>
        <w:jc w:val="both"/>
        <w:rPr>
          <w:rFonts w:ascii="Arial" w:hAnsi="Arial" w:cs="Arial"/>
          <w:color w:val="000000" w:themeColor="text1"/>
          <w:sz w:val="28"/>
          <w:szCs w:val="28"/>
        </w:rPr>
      </w:pPr>
      <w:r w:rsidRPr="005E607A">
        <w:rPr>
          <w:rFonts w:ascii="Arial" w:hAnsi="Arial" w:cs="Arial"/>
          <w:color w:val="000000" w:themeColor="text1"/>
          <w:sz w:val="28"/>
          <w:szCs w:val="28"/>
        </w:rPr>
        <w:t>I’m happy to provide any additional information you may need.</w:t>
      </w:r>
    </w:p>
    <w:p w14:paraId="5EB73693" w14:textId="77777777" w:rsidR="00CF0B1E" w:rsidRPr="005E607A" w:rsidRDefault="00CF0B1E" w:rsidP="00CF0B1E">
      <w:pPr>
        <w:shd w:val="clear" w:color="auto" w:fill="FFFFFF"/>
        <w:jc w:val="both"/>
        <w:rPr>
          <w:rFonts w:ascii="Arial" w:hAnsi="Arial" w:cs="Arial"/>
          <w:color w:val="000000" w:themeColor="text1"/>
          <w:sz w:val="28"/>
          <w:szCs w:val="28"/>
        </w:rPr>
      </w:pPr>
    </w:p>
    <w:p w14:paraId="302D22FC" w14:textId="2AFBEE2B" w:rsidR="00CF0B1E" w:rsidRDefault="00B94C85" w:rsidP="00CF0B1E">
      <w:pPr>
        <w:shd w:val="clear" w:color="auto" w:fill="FFFFFF"/>
        <w:jc w:val="both"/>
        <w:rPr>
          <w:rFonts w:ascii="Arial" w:hAnsi="Arial" w:cs="Arial"/>
          <w:color w:val="000000" w:themeColor="text1"/>
          <w:sz w:val="28"/>
          <w:szCs w:val="28"/>
        </w:rPr>
      </w:pPr>
      <w:r w:rsidRPr="005E607A">
        <w:rPr>
          <w:rFonts w:ascii="Arial" w:hAnsi="Arial" w:cs="Arial"/>
          <w:color w:val="000000" w:themeColor="text1"/>
          <w:sz w:val="28"/>
          <w:szCs w:val="28"/>
        </w:rPr>
        <w:t>Thank you for considering my request.</w:t>
      </w:r>
    </w:p>
    <w:p w14:paraId="1F1719EC" w14:textId="77777777" w:rsidR="00B94C85" w:rsidRPr="005E607A" w:rsidRDefault="00B94C85" w:rsidP="00CF0B1E">
      <w:pPr>
        <w:shd w:val="clear" w:color="auto" w:fill="FFFFFF"/>
        <w:jc w:val="both"/>
        <w:rPr>
          <w:rFonts w:ascii="Arial" w:hAnsi="Arial" w:cs="Arial"/>
          <w:color w:val="000000" w:themeColor="text1"/>
          <w:sz w:val="28"/>
          <w:szCs w:val="28"/>
        </w:rPr>
      </w:pPr>
    </w:p>
    <w:p w14:paraId="4EA3DDC3" w14:textId="75447F68" w:rsidR="00CF0B1E" w:rsidRPr="005E607A" w:rsidRDefault="005E607A" w:rsidP="00CF0B1E">
      <w:pPr>
        <w:shd w:val="clear" w:color="auto" w:fill="FFFFFF"/>
        <w:jc w:val="both"/>
        <w:rPr>
          <w:rFonts w:ascii="Arial" w:hAnsi="Arial" w:cs="Arial"/>
          <w:color w:val="000000" w:themeColor="text1"/>
          <w:sz w:val="28"/>
          <w:szCs w:val="28"/>
        </w:rPr>
      </w:pPr>
      <w:r w:rsidRPr="005E607A">
        <w:rPr>
          <w:rFonts w:ascii="Arial" w:hAnsi="Arial" w:cs="Arial"/>
          <w:color w:val="000000" w:themeColor="text1"/>
          <w:sz w:val="28"/>
          <w:szCs w:val="28"/>
        </w:rPr>
        <w:t>(</w:t>
      </w:r>
      <w:r w:rsidR="00CF0B1E" w:rsidRPr="005E607A">
        <w:rPr>
          <w:rFonts w:ascii="Arial" w:hAnsi="Arial" w:cs="Arial"/>
          <w:color w:val="000000" w:themeColor="text1"/>
          <w:sz w:val="28"/>
          <w:szCs w:val="28"/>
        </w:rPr>
        <w:t>Your Full Name</w:t>
      </w:r>
      <w:r w:rsidRPr="005E607A">
        <w:rPr>
          <w:rFonts w:ascii="Arial" w:hAnsi="Arial" w:cs="Arial"/>
          <w:color w:val="000000" w:themeColor="text1"/>
          <w:sz w:val="28"/>
          <w:szCs w:val="28"/>
        </w:rPr>
        <w:t>)</w:t>
      </w:r>
    </w:p>
    <w:p w14:paraId="520169FF" w14:textId="6623926B" w:rsidR="00CF0B1E" w:rsidRPr="005E607A" w:rsidRDefault="005E607A" w:rsidP="00CF0B1E">
      <w:pPr>
        <w:shd w:val="clear" w:color="auto" w:fill="FFFFFF"/>
        <w:jc w:val="both"/>
        <w:rPr>
          <w:rFonts w:ascii="Arial" w:hAnsi="Arial" w:cs="Arial"/>
          <w:color w:val="000000" w:themeColor="text1"/>
          <w:sz w:val="28"/>
          <w:szCs w:val="28"/>
        </w:rPr>
      </w:pPr>
      <w:r w:rsidRPr="005E607A">
        <w:rPr>
          <w:rFonts w:ascii="Arial" w:hAnsi="Arial" w:cs="Arial"/>
          <w:color w:val="000000" w:themeColor="text1"/>
          <w:sz w:val="28"/>
          <w:szCs w:val="28"/>
        </w:rPr>
        <w:t>(</w:t>
      </w:r>
      <w:r w:rsidR="00CF0B1E" w:rsidRPr="005E607A">
        <w:rPr>
          <w:rFonts w:ascii="Arial" w:hAnsi="Arial" w:cs="Arial"/>
          <w:color w:val="000000" w:themeColor="text1"/>
          <w:sz w:val="28"/>
          <w:szCs w:val="28"/>
        </w:rPr>
        <w:t>Your Position/Title</w:t>
      </w:r>
      <w:r w:rsidRPr="005E607A">
        <w:rPr>
          <w:rFonts w:ascii="Arial" w:hAnsi="Arial" w:cs="Arial"/>
          <w:color w:val="000000" w:themeColor="text1"/>
          <w:sz w:val="28"/>
          <w:szCs w:val="28"/>
        </w:rPr>
        <w:t>)</w:t>
      </w:r>
    </w:p>
    <w:p w14:paraId="24925522" w14:textId="7C235D54" w:rsidR="00F46B0C" w:rsidRPr="005E607A" w:rsidRDefault="005E607A" w:rsidP="00CF0B1E">
      <w:pPr>
        <w:shd w:val="clear" w:color="auto" w:fill="FFFFFF"/>
        <w:jc w:val="both"/>
        <w:rPr>
          <w:rFonts w:ascii="Arial" w:hAnsi="Arial" w:cs="Arial"/>
          <w:color w:val="000000" w:themeColor="text1"/>
          <w:sz w:val="28"/>
          <w:szCs w:val="28"/>
        </w:rPr>
      </w:pPr>
      <w:r w:rsidRPr="005E607A">
        <w:rPr>
          <w:rFonts w:ascii="Arial" w:hAnsi="Arial" w:cs="Arial"/>
          <w:color w:val="000000" w:themeColor="text1"/>
          <w:sz w:val="28"/>
          <w:szCs w:val="28"/>
        </w:rPr>
        <w:t>(</w:t>
      </w:r>
      <w:r w:rsidR="00CF0B1E" w:rsidRPr="005E607A">
        <w:rPr>
          <w:rFonts w:ascii="Arial" w:hAnsi="Arial" w:cs="Arial"/>
          <w:color w:val="000000" w:themeColor="text1"/>
          <w:sz w:val="28"/>
          <w:szCs w:val="28"/>
        </w:rPr>
        <w:t>Your Department</w:t>
      </w:r>
      <w:r w:rsidRPr="005E607A">
        <w:rPr>
          <w:rFonts w:ascii="Arial" w:hAnsi="Arial" w:cs="Arial"/>
          <w:color w:val="000000" w:themeColor="text1"/>
          <w:sz w:val="28"/>
          <w:szCs w:val="28"/>
        </w:rPr>
        <w:t>)</w:t>
      </w:r>
    </w:p>
    <w:p w14:paraId="23A7B889" w14:textId="77777777" w:rsidR="00CF0B1E" w:rsidRPr="004B0D04" w:rsidRDefault="00CF0B1E" w:rsidP="00F46B0C">
      <w:pPr>
        <w:shd w:val="clear" w:color="auto" w:fill="FFFFFF"/>
        <w:jc w:val="both"/>
        <w:rPr>
          <w:rFonts w:ascii="Arial" w:hAnsi="Arial" w:cs="Arial"/>
          <w:color w:val="222222"/>
          <w:sz w:val="28"/>
          <w:szCs w:val="28"/>
        </w:rPr>
      </w:pPr>
    </w:p>
    <w:p w14:paraId="467B802E" w14:textId="77777777" w:rsidR="004B0D04" w:rsidRPr="004B0D04" w:rsidRDefault="004B0D04" w:rsidP="002922B6">
      <w:pPr>
        <w:shd w:val="clear" w:color="auto" w:fill="FFFFFF"/>
        <w:rPr>
          <w:rFonts w:ascii="Arial" w:hAnsi="Arial" w:cs="Arial"/>
          <w:sz w:val="28"/>
          <w:szCs w:val="28"/>
        </w:rPr>
      </w:pPr>
      <w:r w:rsidRPr="004B0D04">
        <w:rPr>
          <w:rFonts w:ascii="Arial" w:hAnsi="Arial" w:cs="Arial"/>
          <w:sz w:val="28"/>
          <w:szCs w:val="28"/>
        </w:rPr>
        <w:t>Information about the Workshop</w:t>
      </w:r>
    </w:p>
    <w:p w14:paraId="32BE0CBA" w14:textId="2C0E951F" w:rsidR="002922B6" w:rsidRPr="00A638F0" w:rsidRDefault="002922B6" w:rsidP="002922B6">
      <w:pPr>
        <w:shd w:val="clear" w:color="auto" w:fill="FFFFFF"/>
        <w:rPr>
          <w:rFonts w:ascii="Arial" w:hAnsi="Arial" w:cs="Arial"/>
          <w:color w:val="222222"/>
          <w:sz w:val="28"/>
          <w:szCs w:val="28"/>
        </w:rPr>
      </w:pPr>
      <w:hyperlink r:id="rId5" w:tgtFrame="_blank" w:history="1">
        <w:r w:rsidRPr="00A638F0">
          <w:rPr>
            <w:rFonts w:ascii="Arial" w:hAnsi="Arial" w:cs="Arial"/>
            <w:color w:val="1155CC"/>
            <w:sz w:val="28"/>
            <w:szCs w:val="28"/>
            <w:u w:val="single"/>
          </w:rPr>
          <w:t>https://cipmm-icagm.ca/2025-national-workshop/</w:t>
        </w:r>
      </w:hyperlink>
      <w:r w:rsidRPr="00A638F0">
        <w:rPr>
          <w:rFonts w:ascii="Arial" w:hAnsi="Arial" w:cs="Arial"/>
          <w:color w:val="222222"/>
          <w:sz w:val="28"/>
          <w:szCs w:val="28"/>
        </w:rPr>
        <w:t>  </w:t>
      </w:r>
    </w:p>
    <w:p w14:paraId="3FFAF963" w14:textId="77777777" w:rsidR="002922B6" w:rsidRPr="00A638F0" w:rsidRDefault="002922B6" w:rsidP="002922B6">
      <w:pPr>
        <w:rPr>
          <w:rFonts w:ascii="Arial" w:hAnsi="Arial" w:cs="Arial"/>
          <w:color w:val="073763"/>
          <w:sz w:val="28"/>
          <w:szCs w:val="28"/>
        </w:rPr>
      </w:pPr>
    </w:p>
    <w:p w14:paraId="1A3E1F30" w14:textId="77777777" w:rsidR="002922B6" w:rsidRPr="00A638F0" w:rsidRDefault="002922B6" w:rsidP="002922B6">
      <w:pPr>
        <w:rPr>
          <w:rFonts w:ascii="Arial" w:hAnsi="Arial" w:cs="Arial"/>
          <w:color w:val="073763"/>
          <w:sz w:val="28"/>
          <w:szCs w:val="28"/>
        </w:rPr>
      </w:pPr>
      <w:r w:rsidRPr="00A638F0">
        <w:rPr>
          <w:rFonts w:ascii="Arial" w:hAnsi="Arial" w:cs="Arial"/>
          <w:color w:val="000000" w:themeColor="text1"/>
          <w:sz w:val="28"/>
          <w:szCs w:val="28"/>
        </w:rPr>
        <w:t>In-Person Agenda: </w:t>
      </w:r>
      <w:hyperlink r:id="rId6" w:tgtFrame="_blank" w:history="1">
        <w:r w:rsidRPr="00A638F0">
          <w:rPr>
            <w:rStyle w:val="Hyperlink"/>
            <w:rFonts w:ascii="Arial" w:eastAsiaTheme="majorEastAsia" w:hAnsi="Arial" w:cs="Arial"/>
            <w:color w:val="1155CC"/>
            <w:sz w:val="28"/>
            <w:szCs w:val="28"/>
          </w:rPr>
          <w:t>https://cipmm-icagm.ca/wp-content/uploads/2025/02/NW25-Preliminary-In-Person-Agenda-EN-6.pdf</w:t>
        </w:r>
      </w:hyperlink>
    </w:p>
    <w:p w14:paraId="5C3F2E35" w14:textId="77777777" w:rsidR="002922B6" w:rsidRPr="00A638F0" w:rsidRDefault="002922B6" w:rsidP="002922B6">
      <w:pPr>
        <w:rPr>
          <w:rFonts w:ascii="Arial" w:hAnsi="Arial" w:cs="Arial"/>
          <w:color w:val="073763"/>
          <w:sz w:val="28"/>
          <w:szCs w:val="28"/>
        </w:rPr>
      </w:pPr>
    </w:p>
    <w:p w14:paraId="6D802446" w14:textId="77777777" w:rsidR="002922B6" w:rsidRDefault="002922B6" w:rsidP="002922B6">
      <w:r w:rsidRPr="00A638F0">
        <w:rPr>
          <w:rFonts w:ascii="Arial" w:hAnsi="Arial" w:cs="Arial"/>
          <w:color w:val="000000" w:themeColor="text1"/>
          <w:sz w:val="28"/>
          <w:szCs w:val="28"/>
        </w:rPr>
        <w:t>In-Person Registration Form:</w:t>
      </w:r>
      <w:r w:rsidRPr="00A638F0">
        <w:rPr>
          <w:rFonts w:ascii="Arial" w:hAnsi="Arial" w:cs="Arial"/>
          <w:color w:val="073763"/>
          <w:sz w:val="28"/>
          <w:szCs w:val="28"/>
        </w:rPr>
        <w:t> </w:t>
      </w:r>
      <w:hyperlink r:id="rId7" w:tgtFrame="_blank" w:history="1">
        <w:r w:rsidRPr="00A638F0">
          <w:rPr>
            <w:rStyle w:val="Hyperlink"/>
            <w:rFonts w:ascii="Arial" w:eastAsiaTheme="majorEastAsia" w:hAnsi="Arial" w:cs="Arial"/>
            <w:color w:val="1155CC"/>
            <w:sz w:val="28"/>
            <w:szCs w:val="28"/>
          </w:rPr>
          <w:t>https://cipmm-icagm.ca/wp-content/uploads/2025/02/Delegate-Pass-EN-2.pdf</w:t>
        </w:r>
      </w:hyperlink>
    </w:p>
    <w:p w14:paraId="164CFF27" w14:textId="77777777" w:rsidR="002922B6" w:rsidRDefault="002922B6" w:rsidP="002922B6"/>
    <w:sectPr w:rsidR="002922B6" w:rsidSect="001013E8">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01208"/>
    <w:multiLevelType w:val="hybridMultilevel"/>
    <w:tmpl w:val="CCD6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320C4"/>
    <w:multiLevelType w:val="multilevel"/>
    <w:tmpl w:val="87B2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23A90"/>
    <w:multiLevelType w:val="multilevel"/>
    <w:tmpl w:val="F12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265C8"/>
    <w:multiLevelType w:val="hybridMultilevel"/>
    <w:tmpl w:val="4718EE5C"/>
    <w:lvl w:ilvl="0" w:tplc="D4FC63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557A8"/>
    <w:multiLevelType w:val="hybridMultilevel"/>
    <w:tmpl w:val="D25C8B5C"/>
    <w:lvl w:ilvl="0" w:tplc="7D406B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D0169"/>
    <w:multiLevelType w:val="multilevel"/>
    <w:tmpl w:val="92BC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171E7"/>
    <w:multiLevelType w:val="hybridMultilevel"/>
    <w:tmpl w:val="EE1EA7A4"/>
    <w:lvl w:ilvl="0" w:tplc="D4FC63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B5145"/>
    <w:multiLevelType w:val="multilevel"/>
    <w:tmpl w:val="2096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12C27"/>
    <w:multiLevelType w:val="multilevel"/>
    <w:tmpl w:val="2862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6665E"/>
    <w:multiLevelType w:val="multilevel"/>
    <w:tmpl w:val="D7EC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B1602"/>
    <w:multiLevelType w:val="hybridMultilevel"/>
    <w:tmpl w:val="E7E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40736"/>
    <w:multiLevelType w:val="hybridMultilevel"/>
    <w:tmpl w:val="F356D1BC"/>
    <w:lvl w:ilvl="0" w:tplc="D4FC63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42C75"/>
    <w:multiLevelType w:val="multilevel"/>
    <w:tmpl w:val="7504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796937">
    <w:abstractNumId w:val="10"/>
  </w:num>
  <w:num w:numId="2" w16cid:durableId="194779986">
    <w:abstractNumId w:val="4"/>
  </w:num>
  <w:num w:numId="3" w16cid:durableId="455872073">
    <w:abstractNumId w:val="2"/>
  </w:num>
  <w:num w:numId="4" w16cid:durableId="757555425">
    <w:abstractNumId w:val="7"/>
  </w:num>
  <w:num w:numId="5" w16cid:durableId="1498351173">
    <w:abstractNumId w:val="9"/>
  </w:num>
  <w:num w:numId="6" w16cid:durableId="992880198">
    <w:abstractNumId w:val="8"/>
  </w:num>
  <w:num w:numId="7" w16cid:durableId="1686318971">
    <w:abstractNumId w:val="12"/>
  </w:num>
  <w:num w:numId="8" w16cid:durableId="1997220073">
    <w:abstractNumId w:val="5"/>
  </w:num>
  <w:num w:numId="9" w16cid:durableId="1027828831">
    <w:abstractNumId w:val="1"/>
  </w:num>
  <w:num w:numId="10" w16cid:durableId="1805809932">
    <w:abstractNumId w:val="0"/>
  </w:num>
  <w:num w:numId="11" w16cid:durableId="1356804902">
    <w:abstractNumId w:val="6"/>
  </w:num>
  <w:num w:numId="12" w16cid:durableId="1649088873">
    <w:abstractNumId w:val="11"/>
  </w:num>
  <w:num w:numId="13" w16cid:durableId="507334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F0"/>
    <w:rsid w:val="001013E8"/>
    <w:rsid w:val="002922B6"/>
    <w:rsid w:val="00353AC9"/>
    <w:rsid w:val="00433824"/>
    <w:rsid w:val="004B0D04"/>
    <w:rsid w:val="004C6353"/>
    <w:rsid w:val="00534433"/>
    <w:rsid w:val="005E1585"/>
    <w:rsid w:val="005E607A"/>
    <w:rsid w:val="006A393E"/>
    <w:rsid w:val="006E3E09"/>
    <w:rsid w:val="00735D0D"/>
    <w:rsid w:val="00870849"/>
    <w:rsid w:val="00891582"/>
    <w:rsid w:val="008B5AB0"/>
    <w:rsid w:val="00985E1F"/>
    <w:rsid w:val="00A13393"/>
    <w:rsid w:val="00A1678A"/>
    <w:rsid w:val="00A638F0"/>
    <w:rsid w:val="00AA41D4"/>
    <w:rsid w:val="00AD75B1"/>
    <w:rsid w:val="00B319F2"/>
    <w:rsid w:val="00B94C85"/>
    <w:rsid w:val="00C211FB"/>
    <w:rsid w:val="00CF0B1E"/>
    <w:rsid w:val="00D9147E"/>
    <w:rsid w:val="00F31C00"/>
    <w:rsid w:val="00F46B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24A7"/>
  <w15:chartTrackingRefBased/>
  <w15:docId w15:val="{D7CDF397-A256-E24E-A780-675981DD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8F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638F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38F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38F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38F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638F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638F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638F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638F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638F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8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8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8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8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8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8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8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8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8F0"/>
    <w:rPr>
      <w:rFonts w:eastAsiaTheme="majorEastAsia" w:cstheme="majorBidi"/>
      <w:color w:val="272727" w:themeColor="text1" w:themeTint="D8"/>
    </w:rPr>
  </w:style>
  <w:style w:type="paragraph" w:styleId="Title">
    <w:name w:val="Title"/>
    <w:basedOn w:val="Normal"/>
    <w:next w:val="Normal"/>
    <w:link w:val="TitleChar"/>
    <w:uiPriority w:val="10"/>
    <w:qFormat/>
    <w:rsid w:val="00A638F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38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8F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38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8F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638F0"/>
    <w:rPr>
      <w:i/>
      <w:iCs/>
      <w:color w:val="404040" w:themeColor="text1" w:themeTint="BF"/>
    </w:rPr>
  </w:style>
  <w:style w:type="paragraph" w:styleId="ListParagraph">
    <w:name w:val="List Paragraph"/>
    <w:basedOn w:val="Normal"/>
    <w:uiPriority w:val="34"/>
    <w:qFormat/>
    <w:rsid w:val="00A638F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638F0"/>
    <w:rPr>
      <w:i/>
      <w:iCs/>
      <w:color w:val="0F4761" w:themeColor="accent1" w:themeShade="BF"/>
    </w:rPr>
  </w:style>
  <w:style w:type="paragraph" w:styleId="IntenseQuote">
    <w:name w:val="Intense Quote"/>
    <w:basedOn w:val="Normal"/>
    <w:next w:val="Normal"/>
    <w:link w:val="IntenseQuoteChar"/>
    <w:uiPriority w:val="30"/>
    <w:qFormat/>
    <w:rsid w:val="00A638F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638F0"/>
    <w:rPr>
      <w:i/>
      <w:iCs/>
      <w:color w:val="0F4761" w:themeColor="accent1" w:themeShade="BF"/>
    </w:rPr>
  </w:style>
  <w:style w:type="character" w:styleId="IntenseReference">
    <w:name w:val="Intense Reference"/>
    <w:basedOn w:val="DefaultParagraphFont"/>
    <w:uiPriority w:val="32"/>
    <w:qFormat/>
    <w:rsid w:val="00A638F0"/>
    <w:rPr>
      <w:b/>
      <w:bCs/>
      <w:smallCaps/>
      <w:color w:val="0F4761" w:themeColor="accent1" w:themeShade="BF"/>
      <w:spacing w:val="5"/>
    </w:rPr>
  </w:style>
  <w:style w:type="character" w:customStyle="1" w:styleId="gmaildefault">
    <w:name w:val="gmail_default"/>
    <w:basedOn w:val="DefaultParagraphFont"/>
    <w:rsid w:val="00A638F0"/>
  </w:style>
  <w:style w:type="paragraph" w:styleId="NormalWeb">
    <w:name w:val="Normal (Web)"/>
    <w:basedOn w:val="Normal"/>
    <w:uiPriority w:val="99"/>
    <w:semiHidden/>
    <w:unhideWhenUsed/>
    <w:rsid w:val="00A638F0"/>
    <w:pPr>
      <w:spacing w:before="100" w:beforeAutospacing="1" w:after="100" w:afterAutospacing="1"/>
    </w:pPr>
  </w:style>
  <w:style w:type="character" w:styleId="Hyperlink">
    <w:name w:val="Hyperlink"/>
    <w:basedOn w:val="DefaultParagraphFont"/>
    <w:uiPriority w:val="99"/>
    <w:semiHidden/>
    <w:unhideWhenUsed/>
    <w:rsid w:val="00A638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165032">
      <w:bodyDiv w:val="1"/>
      <w:marLeft w:val="0"/>
      <w:marRight w:val="0"/>
      <w:marTop w:val="0"/>
      <w:marBottom w:val="0"/>
      <w:divBdr>
        <w:top w:val="none" w:sz="0" w:space="0" w:color="auto"/>
        <w:left w:val="none" w:sz="0" w:space="0" w:color="auto"/>
        <w:bottom w:val="none" w:sz="0" w:space="0" w:color="auto"/>
        <w:right w:val="none" w:sz="0" w:space="0" w:color="auto"/>
      </w:divBdr>
    </w:div>
    <w:div w:id="731267842">
      <w:bodyDiv w:val="1"/>
      <w:marLeft w:val="0"/>
      <w:marRight w:val="0"/>
      <w:marTop w:val="0"/>
      <w:marBottom w:val="0"/>
      <w:divBdr>
        <w:top w:val="none" w:sz="0" w:space="0" w:color="auto"/>
        <w:left w:val="none" w:sz="0" w:space="0" w:color="auto"/>
        <w:bottom w:val="none" w:sz="0" w:space="0" w:color="auto"/>
        <w:right w:val="none" w:sz="0" w:space="0" w:color="auto"/>
      </w:divBdr>
      <w:divsChild>
        <w:div w:id="47844971">
          <w:marLeft w:val="0"/>
          <w:marRight w:val="0"/>
          <w:marTop w:val="0"/>
          <w:marBottom w:val="0"/>
          <w:divBdr>
            <w:top w:val="none" w:sz="0" w:space="0" w:color="auto"/>
            <w:left w:val="none" w:sz="0" w:space="0" w:color="auto"/>
            <w:bottom w:val="none" w:sz="0" w:space="0" w:color="auto"/>
            <w:right w:val="none" w:sz="0" w:space="0" w:color="auto"/>
          </w:divBdr>
        </w:div>
        <w:div w:id="786244131">
          <w:marLeft w:val="0"/>
          <w:marRight w:val="0"/>
          <w:marTop w:val="0"/>
          <w:marBottom w:val="0"/>
          <w:divBdr>
            <w:top w:val="none" w:sz="0" w:space="0" w:color="auto"/>
            <w:left w:val="none" w:sz="0" w:space="0" w:color="auto"/>
            <w:bottom w:val="none" w:sz="0" w:space="0" w:color="auto"/>
            <w:right w:val="none" w:sz="0" w:space="0" w:color="auto"/>
          </w:divBdr>
        </w:div>
        <w:div w:id="842665379">
          <w:marLeft w:val="0"/>
          <w:marRight w:val="0"/>
          <w:marTop w:val="0"/>
          <w:marBottom w:val="0"/>
          <w:divBdr>
            <w:top w:val="none" w:sz="0" w:space="0" w:color="auto"/>
            <w:left w:val="none" w:sz="0" w:space="0" w:color="auto"/>
            <w:bottom w:val="none" w:sz="0" w:space="0" w:color="auto"/>
            <w:right w:val="none" w:sz="0" w:space="0" w:color="auto"/>
          </w:divBdr>
        </w:div>
        <w:div w:id="916090274">
          <w:marLeft w:val="0"/>
          <w:marRight w:val="0"/>
          <w:marTop w:val="0"/>
          <w:marBottom w:val="0"/>
          <w:divBdr>
            <w:top w:val="none" w:sz="0" w:space="0" w:color="auto"/>
            <w:left w:val="none" w:sz="0" w:space="0" w:color="auto"/>
            <w:bottom w:val="none" w:sz="0" w:space="0" w:color="auto"/>
            <w:right w:val="none" w:sz="0" w:space="0" w:color="auto"/>
          </w:divBdr>
        </w:div>
        <w:div w:id="2053311905">
          <w:marLeft w:val="0"/>
          <w:marRight w:val="0"/>
          <w:marTop w:val="0"/>
          <w:marBottom w:val="0"/>
          <w:divBdr>
            <w:top w:val="none" w:sz="0" w:space="0" w:color="auto"/>
            <w:left w:val="none" w:sz="0" w:space="0" w:color="auto"/>
            <w:bottom w:val="none" w:sz="0" w:space="0" w:color="auto"/>
            <w:right w:val="none" w:sz="0" w:space="0" w:color="auto"/>
          </w:divBdr>
        </w:div>
        <w:div w:id="1770007761">
          <w:marLeft w:val="0"/>
          <w:marRight w:val="0"/>
          <w:marTop w:val="0"/>
          <w:marBottom w:val="0"/>
          <w:divBdr>
            <w:top w:val="none" w:sz="0" w:space="0" w:color="auto"/>
            <w:left w:val="none" w:sz="0" w:space="0" w:color="auto"/>
            <w:bottom w:val="none" w:sz="0" w:space="0" w:color="auto"/>
            <w:right w:val="none" w:sz="0" w:space="0" w:color="auto"/>
          </w:divBdr>
        </w:div>
        <w:div w:id="1583685904">
          <w:marLeft w:val="0"/>
          <w:marRight w:val="0"/>
          <w:marTop w:val="0"/>
          <w:marBottom w:val="0"/>
          <w:divBdr>
            <w:top w:val="none" w:sz="0" w:space="0" w:color="auto"/>
            <w:left w:val="none" w:sz="0" w:space="0" w:color="auto"/>
            <w:bottom w:val="none" w:sz="0" w:space="0" w:color="auto"/>
            <w:right w:val="none" w:sz="0" w:space="0" w:color="auto"/>
          </w:divBdr>
        </w:div>
        <w:div w:id="1838302929">
          <w:marLeft w:val="0"/>
          <w:marRight w:val="0"/>
          <w:marTop w:val="0"/>
          <w:marBottom w:val="0"/>
          <w:divBdr>
            <w:top w:val="none" w:sz="0" w:space="0" w:color="auto"/>
            <w:left w:val="none" w:sz="0" w:space="0" w:color="auto"/>
            <w:bottom w:val="none" w:sz="0" w:space="0" w:color="auto"/>
            <w:right w:val="none" w:sz="0" w:space="0" w:color="auto"/>
          </w:divBdr>
        </w:div>
        <w:div w:id="1688486209">
          <w:marLeft w:val="0"/>
          <w:marRight w:val="0"/>
          <w:marTop w:val="0"/>
          <w:marBottom w:val="0"/>
          <w:divBdr>
            <w:top w:val="none" w:sz="0" w:space="0" w:color="auto"/>
            <w:left w:val="none" w:sz="0" w:space="0" w:color="auto"/>
            <w:bottom w:val="none" w:sz="0" w:space="0" w:color="auto"/>
            <w:right w:val="none" w:sz="0" w:space="0" w:color="auto"/>
          </w:divBdr>
        </w:div>
        <w:div w:id="2091730032">
          <w:marLeft w:val="0"/>
          <w:marRight w:val="0"/>
          <w:marTop w:val="0"/>
          <w:marBottom w:val="0"/>
          <w:divBdr>
            <w:top w:val="none" w:sz="0" w:space="0" w:color="auto"/>
            <w:left w:val="none" w:sz="0" w:space="0" w:color="auto"/>
            <w:bottom w:val="none" w:sz="0" w:space="0" w:color="auto"/>
            <w:right w:val="none" w:sz="0" w:space="0" w:color="auto"/>
          </w:divBdr>
        </w:div>
      </w:divsChild>
    </w:div>
    <w:div w:id="1029717417">
      <w:bodyDiv w:val="1"/>
      <w:marLeft w:val="0"/>
      <w:marRight w:val="0"/>
      <w:marTop w:val="0"/>
      <w:marBottom w:val="0"/>
      <w:divBdr>
        <w:top w:val="none" w:sz="0" w:space="0" w:color="auto"/>
        <w:left w:val="none" w:sz="0" w:space="0" w:color="auto"/>
        <w:bottom w:val="none" w:sz="0" w:space="0" w:color="auto"/>
        <w:right w:val="none" w:sz="0" w:space="0" w:color="auto"/>
      </w:divBdr>
    </w:div>
    <w:div w:id="1217467848">
      <w:bodyDiv w:val="1"/>
      <w:marLeft w:val="0"/>
      <w:marRight w:val="0"/>
      <w:marTop w:val="0"/>
      <w:marBottom w:val="0"/>
      <w:divBdr>
        <w:top w:val="none" w:sz="0" w:space="0" w:color="auto"/>
        <w:left w:val="none" w:sz="0" w:space="0" w:color="auto"/>
        <w:bottom w:val="none" w:sz="0" w:space="0" w:color="auto"/>
        <w:right w:val="none" w:sz="0" w:space="0" w:color="auto"/>
      </w:divBdr>
    </w:div>
    <w:div w:id="1358114556">
      <w:bodyDiv w:val="1"/>
      <w:marLeft w:val="0"/>
      <w:marRight w:val="0"/>
      <w:marTop w:val="0"/>
      <w:marBottom w:val="0"/>
      <w:divBdr>
        <w:top w:val="none" w:sz="0" w:space="0" w:color="auto"/>
        <w:left w:val="none" w:sz="0" w:space="0" w:color="auto"/>
        <w:bottom w:val="none" w:sz="0" w:space="0" w:color="auto"/>
        <w:right w:val="none" w:sz="0" w:space="0" w:color="auto"/>
      </w:divBdr>
      <w:divsChild>
        <w:div w:id="1720204259">
          <w:marLeft w:val="0"/>
          <w:marRight w:val="0"/>
          <w:marTop w:val="0"/>
          <w:marBottom w:val="0"/>
          <w:divBdr>
            <w:top w:val="none" w:sz="0" w:space="0" w:color="auto"/>
            <w:left w:val="none" w:sz="0" w:space="0" w:color="auto"/>
            <w:bottom w:val="none" w:sz="0" w:space="0" w:color="auto"/>
            <w:right w:val="none" w:sz="0" w:space="0" w:color="auto"/>
          </w:divBdr>
        </w:div>
        <w:div w:id="252708310">
          <w:marLeft w:val="0"/>
          <w:marRight w:val="0"/>
          <w:marTop w:val="0"/>
          <w:marBottom w:val="0"/>
          <w:divBdr>
            <w:top w:val="none" w:sz="0" w:space="0" w:color="auto"/>
            <w:left w:val="none" w:sz="0" w:space="0" w:color="auto"/>
            <w:bottom w:val="none" w:sz="0" w:space="0" w:color="auto"/>
            <w:right w:val="none" w:sz="0" w:space="0" w:color="auto"/>
          </w:divBdr>
        </w:div>
        <w:div w:id="2055620594">
          <w:marLeft w:val="0"/>
          <w:marRight w:val="0"/>
          <w:marTop w:val="0"/>
          <w:marBottom w:val="0"/>
          <w:divBdr>
            <w:top w:val="none" w:sz="0" w:space="0" w:color="auto"/>
            <w:left w:val="none" w:sz="0" w:space="0" w:color="auto"/>
            <w:bottom w:val="none" w:sz="0" w:space="0" w:color="auto"/>
            <w:right w:val="none" w:sz="0" w:space="0" w:color="auto"/>
          </w:divBdr>
        </w:div>
        <w:div w:id="454296048">
          <w:marLeft w:val="0"/>
          <w:marRight w:val="0"/>
          <w:marTop w:val="0"/>
          <w:marBottom w:val="0"/>
          <w:divBdr>
            <w:top w:val="none" w:sz="0" w:space="0" w:color="auto"/>
            <w:left w:val="none" w:sz="0" w:space="0" w:color="auto"/>
            <w:bottom w:val="none" w:sz="0" w:space="0" w:color="auto"/>
            <w:right w:val="none" w:sz="0" w:space="0" w:color="auto"/>
          </w:divBdr>
        </w:div>
        <w:div w:id="1559438741">
          <w:marLeft w:val="0"/>
          <w:marRight w:val="0"/>
          <w:marTop w:val="0"/>
          <w:marBottom w:val="0"/>
          <w:divBdr>
            <w:top w:val="none" w:sz="0" w:space="0" w:color="auto"/>
            <w:left w:val="none" w:sz="0" w:space="0" w:color="auto"/>
            <w:bottom w:val="none" w:sz="0" w:space="0" w:color="auto"/>
            <w:right w:val="none" w:sz="0" w:space="0" w:color="auto"/>
          </w:divBdr>
        </w:div>
        <w:div w:id="1209488135">
          <w:marLeft w:val="0"/>
          <w:marRight w:val="0"/>
          <w:marTop w:val="0"/>
          <w:marBottom w:val="0"/>
          <w:divBdr>
            <w:top w:val="none" w:sz="0" w:space="0" w:color="auto"/>
            <w:left w:val="none" w:sz="0" w:space="0" w:color="auto"/>
            <w:bottom w:val="none" w:sz="0" w:space="0" w:color="auto"/>
            <w:right w:val="none" w:sz="0" w:space="0" w:color="auto"/>
          </w:divBdr>
        </w:div>
        <w:div w:id="1233811727">
          <w:marLeft w:val="0"/>
          <w:marRight w:val="0"/>
          <w:marTop w:val="0"/>
          <w:marBottom w:val="0"/>
          <w:divBdr>
            <w:top w:val="none" w:sz="0" w:space="0" w:color="auto"/>
            <w:left w:val="none" w:sz="0" w:space="0" w:color="auto"/>
            <w:bottom w:val="none" w:sz="0" w:space="0" w:color="auto"/>
            <w:right w:val="none" w:sz="0" w:space="0" w:color="auto"/>
          </w:divBdr>
        </w:div>
        <w:div w:id="1492597192">
          <w:marLeft w:val="0"/>
          <w:marRight w:val="0"/>
          <w:marTop w:val="0"/>
          <w:marBottom w:val="0"/>
          <w:divBdr>
            <w:top w:val="none" w:sz="0" w:space="0" w:color="auto"/>
            <w:left w:val="none" w:sz="0" w:space="0" w:color="auto"/>
            <w:bottom w:val="none" w:sz="0" w:space="0" w:color="auto"/>
            <w:right w:val="none" w:sz="0" w:space="0" w:color="auto"/>
          </w:divBdr>
        </w:div>
        <w:div w:id="1108159978">
          <w:marLeft w:val="0"/>
          <w:marRight w:val="0"/>
          <w:marTop w:val="0"/>
          <w:marBottom w:val="0"/>
          <w:divBdr>
            <w:top w:val="none" w:sz="0" w:space="0" w:color="auto"/>
            <w:left w:val="none" w:sz="0" w:space="0" w:color="auto"/>
            <w:bottom w:val="none" w:sz="0" w:space="0" w:color="auto"/>
            <w:right w:val="none" w:sz="0" w:space="0" w:color="auto"/>
          </w:divBdr>
        </w:div>
        <w:div w:id="1986426871">
          <w:marLeft w:val="0"/>
          <w:marRight w:val="0"/>
          <w:marTop w:val="0"/>
          <w:marBottom w:val="0"/>
          <w:divBdr>
            <w:top w:val="none" w:sz="0" w:space="0" w:color="auto"/>
            <w:left w:val="none" w:sz="0" w:space="0" w:color="auto"/>
            <w:bottom w:val="none" w:sz="0" w:space="0" w:color="auto"/>
            <w:right w:val="none" w:sz="0" w:space="0" w:color="auto"/>
          </w:divBdr>
        </w:div>
        <w:div w:id="1651061366">
          <w:marLeft w:val="0"/>
          <w:marRight w:val="0"/>
          <w:marTop w:val="0"/>
          <w:marBottom w:val="0"/>
          <w:divBdr>
            <w:top w:val="none" w:sz="0" w:space="0" w:color="auto"/>
            <w:left w:val="none" w:sz="0" w:space="0" w:color="auto"/>
            <w:bottom w:val="none" w:sz="0" w:space="0" w:color="auto"/>
            <w:right w:val="none" w:sz="0" w:space="0" w:color="auto"/>
          </w:divBdr>
        </w:div>
        <w:div w:id="1914582128">
          <w:marLeft w:val="0"/>
          <w:marRight w:val="0"/>
          <w:marTop w:val="0"/>
          <w:marBottom w:val="0"/>
          <w:divBdr>
            <w:top w:val="none" w:sz="0" w:space="0" w:color="auto"/>
            <w:left w:val="none" w:sz="0" w:space="0" w:color="auto"/>
            <w:bottom w:val="none" w:sz="0" w:space="0" w:color="auto"/>
            <w:right w:val="none" w:sz="0" w:space="0" w:color="auto"/>
          </w:divBdr>
        </w:div>
      </w:divsChild>
    </w:div>
    <w:div w:id="1500467512">
      <w:bodyDiv w:val="1"/>
      <w:marLeft w:val="0"/>
      <w:marRight w:val="0"/>
      <w:marTop w:val="0"/>
      <w:marBottom w:val="0"/>
      <w:divBdr>
        <w:top w:val="none" w:sz="0" w:space="0" w:color="auto"/>
        <w:left w:val="none" w:sz="0" w:space="0" w:color="auto"/>
        <w:bottom w:val="none" w:sz="0" w:space="0" w:color="auto"/>
        <w:right w:val="none" w:sz="0" w:space="0" w:color="auto"/>
      </w:divBdr>
      <w:divsChild>
        <w:div w:id="775558666">
          <w:marLeft w:val="0"/>
          <w:marRight w:val="0"/>
          <w:marTop w:val="0"/>
          <w:marBottom w:val="0"/>
          <w:divBdr>
            <w:top w:val="none" w:sz="0" w:space="0" w:color="auto"/>
            <w:left w:val="none" w:sz="0" w:space="0" w:color="auto"/>
            <w:bottom w:val="none" w:sz="0" w:space="0" w:color="auto"/>
            <w:right w:val="none" w:sz="0" w:space="0" w:color="auto"/>
          </w:divBdr>
        </w:div>
        <w:div w:id="382559141">
          <w:marLeft w:val="0"/>
          <w:marRight w:val="0"/>
          <w:marTop w:val="0"/>
          <w:marBottom w:val="0"/>
          <w:divBdr>
            <w:top w:val="none" w:sz="0" w:space="0" w:color="auto"/>
            <w:left w:val="none" w:sz="0" w:space="0" w:color="auto"/>
            <w:bottom w:val="none" w:sz="0" w:space="0" w:color="auto"/>
            <w:right w:val="none" w:sz="0" w:space="0" w:color="auto"/>
          </w:divBdr>
        </w:div>
        <w:div w:id="1582060916">
          <w:marLeft w:val="0"/>
          <w:marRight w:val="0"/>
          <w:marTop w:val="0"/>
          <w:marBottom w:val="0"/>
          <w:divBdr>
            <w:top w:val="none" w:sz="0" w:space="0" w:color="auto"/>
            <w:left w:val="none" w:sz="0" w:space="0" w:color="auto"/>
            <w:bottom w:val="none" w:sz="0" w:space="0" w:color="auto"/>
            <w:right w:val="none" w:sz="0" w:space="0" w:color="auto"/>
          </w:divBdr>
        </w:div>
        <w:div w:id="1518158306">
          <w:marLeft w:val="0"/>
          <w:marRight w:val="0"/>
          <w:marTop w:val="0"/>
          <w:marBottom w:val="0"/>
          <w:divBdr>
            <w:top w:val="none" w:sz="0" w:space="0" w:color="auto"/>
            <w:left w:val="none" w:sz="0" w:space="0" w:color="auto"/>
            <w:bottom w:val="none" w:sz="0" w:space="0" w:color="auto"/>
            <w:right w:val="none" w:sz="0" w:space="0" w:color="auto"/>
          </w:divBdr>
        </w:div>
        <w:div w:id="64686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pmm-icagm.ca/wp-content/uploads/2025/02/Delegate-Pass-EN-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pmm-icagm.ca/wp-content/uploads/2025/02/NW25-Preliminary-In-Person-Agenda-EN-6.pdf" TargetMode="External"/><Relationship Id="rId5" Type="http://schemas.openxmlformats.org/officeDocument/2006/relationships/hyperlink" Target="https://cipmm-icagm.ca/2025-national-worksho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Kaliberda</dc:creator>
  <cp:keywords/>
  <dc:description/>
  <cp:lastModifiedBy>Natalia Kaliberda</cp:lastModifiedBy>
  <cp:revision>2</cp:revision>
  <dcterms:created xsi:type="dcterms:W3CDTF">2025-05-04T23:40:00Z</dcterms:created>
  <dcterms:modified xsi:type="dcterms:W3CDTF">2025-05-04T23:40:00Z</dcterms:modified>
</cp:coreProperties>
</file>