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8109" w14:textId="6B61CEA4" w:rsidR="00265D22" w:rsidRPr="000A0980" w:rsidRDefault="00265D22" w:rsidP="00EC6D05">
      <w:pPr>
        <w:ind w:left="-284"/>
        <w:jc w:val="center"/>
        <w:rPr>
          <w:rFonts w:ascii="Calibri" w:hAnsi="Calibri" w:cs="Times New Roman"/>
          <w:b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b/>
          <w:color w:val="000000"/>
          <w:sz w:val="21"/>
          <w:szCs w:val="21"/>
          <w:lang w:val="fr-CA"/>
        </w:rPr>
        <w:t xml:space="preserve">Mentor </w:t>
      </w:r>
      <w:r w:rsidR="00A65B0B" w:rsidRPr="000A0980">
        <w:rPr>
          <w:rFonts w:ascii="Calibri" w:hAnsi="Calibri" w:cs="Times New Roman"/>
          <w:b/>
          <w:color w:val="000000"/>
          <w:sz w:val="21"/>
          <w:szCs w:val="21"/>
          <w:lang w:val="fr-CA"/>
        </w:rPr>
        <w:t xml:space="preserve">/ </w:t>
      </w:r>
      <w:proofErr w:type="spellStart"/>
      <w:r w:rsidR="00A65B0B" w:rsidRPr="000A0980">
        <w:rPr>
          <w:rFonts w:ascii="Calibri" w:hAnsi="Calibri" w:cs="Times New Roman"/>
          <w:b/>
          <w:color w:val="000000"/>
          <w:sz w:val="21"/>
          <w:szCs w:val="21"/>
          <w:lang w:val="fr-CA"/>
        </w:rPr>
        <w:t>Procurement</w:t>
      </w:r>
      <w:proofErr w:type="spellEnd"/>
      <w:r w:rsidR="00A65B0B" w:rsidRPr="000A0980">
        <w:rPr>
          <w:rFonts w:ascii="Calibri" w:hAnsi="Calibri" w:cs="Times New Roman"/>
          <w:b/>
          <w:color w:val="000000"/>
          <w:sz w:val="21"/>
          <w:szCs w:val="21"/>
          <w:lang w:val="fr-CA"/>
        </w:rPr>
        <w:t xml:space="preserve"> </w:t>
      </w:r>
      <w:proofErr w:type="spellStart"/>
      <w:r w:rsidRPr="000A0980">
        <w:rPr>
          <w:rFonts w:ascii="Calibri" w:hAnsi="Calibri" w:cs="Times New Roman"/>
          <w:b/>
          <w:color w:val="000000"/>
          <w:sz w:val="21"/>
          <w:szCs w:val="21"/>
          <w:lang w:val="fr-CA"/>
        </w:rPr>
        <w:t>Resource</w:t>
      </w:r>
      <w:r w:rsidR="00A04B0D" w:rsidRPr="000A0980">
        <w:rPr>
          <w:rFonts w:ascii="Calibri" w:hAnsi="Calibri" w:cs="Times New Roman"/>
          <w:b/>
          <w:color w:val="000000"/>
          <w:sz w:val="21"/>
          <w:szCs w:val="21"/>
          <w:lang w:val="fr-CA"/>
        </w:rPr>
        <w:t>s</w:t>
      </w:r>
      <w:proofErr w:type="spellEnd"/>
      <w:r w:rsidR="00284D1E" w:rsidRPr="000A0980">
        <w:rPr>
          <w:rFonts w:ascii="Calibri" w:hAnsi="Calibri" w:cs="Times New Roman"/>
          <w:b/>
          <w:color w:val="000000"/>
          <w:sz w:val="21"/>
          <w:szCs w:val="21"/>
          <w:lang w:val="fr-CA"/>
        </w:rPr>
        <w:t xml:space="preserve"> Web Links</w:t>
      </w:r>
    </w:p>
    <w:p w14:paraId="55482191" w14:textId="135ECF12" w:rsidR="00265D22" w:rsidRPr="00C12E77" w:rsidRDefault="00C12E77" w:rsidP="00C12E77">
      <w:pPr>
        <w:jc w:val="center"/>
        <w:rPr>
          <w:rFonts w:ascii="Calibri" w:hAnsi="Calibri" w:cs="Times New Roman"/>
          <w:b/>
          <w:color w:val="000000"/>
          <w:sz w:val="21"/>
          <w:szCs w:val="21"/>
          <w:lang w:val="fr-CA"/>
        </w:rPr>
      </w:pPr>
      <w:r w:rsidRPr="00C12E77">
        <w:rPr>
          <w:rFonts w:ascii="Calibri" w:hAnsi="Calibri" w:cs="Times New Roman"/>
          <w:b/>
          <w:color w:val="000000"/>
          <w:sz w:val="21"/>
          <w:szCs w:val="21"/>
          <w:lang w:val="fr-CA"/>
        </w:rPr>
        <w:t>Liens web pour les mentors et ressources en approvisionnement</w:t>
      </w:r>
    </w:p>
    <w:p w14:paraId="373AB3C4" w14:textId="77777777" w:rsidR="00C12E77" w:rsidRPr="000A0980" w:rsidRDefault="00C12E77" w:rsidP="00265D22">
      <w:pPr>
        <w:rPr>
          <w:rFonts w:ascii="Calibri" w:hAnsi="Calibri" w:cs="Times New Roman"/>
          <w:b/>
          <w:sz w:val="21"/>
          <w:szCs w:val="21"/>
          <w:lang w:val="fr-CA"/>
        </w:rPr>
      </w:pPr>
    </w:p>
    <w:p w14:paraId="41BBB030" w14:textId="66B0B716" w:rsidR="00A65B0B" w:rsidRPr="000A0980" w:rsidRDefault="00A65B0B" w:rsidP="00265D22">
      <w:pPr>
        <w:rPr>
          <w:rFonts w:ascii="Calibri" w:hAnsi="Calibri" w:cs="Times New Roman"/>
          <w:b/>
          <w:sz w:val="21"/>
          <w:szCs w:val="21"/>
          <w:lang w:val="fr-CA"/>
        </w:rPr>
      </w:pPr>
      <w:r w:rsidRPr="000A0980">
        <w:rPr>
          <w:rFonts w:ascii="Calibri" w:hAnsi="Calibri" w:cs="Times New Roman"/>
          <w:b/>
          <w:sz w:val="21"/>
          <w:szCs w:val="21"/>
          <w:lang w:val="fr-CA"/>
        </w:rPr>
        <w:t>Mentor</w:t>
      </w:r>
    </w:p>
    <w:p w14:paraId="5862F07C" w14:textId="77777777" w:rsidR="00A65B0B" w:rsidRPr="000A0980" w:rsidRDefault="00A65B0B" w:rsidP="00265D22">
      <w:pPr>
        <w:rPr>
          <w:rFonts w:ascii="Calibri" w:hAnsi="Calibri" w:cs="Times New Roman"/>
          <w:color w:val="954F72"/>
          <w:sz w:val="21"/>
          <w:szCs w:val="21"/>
          <w:u w:val="single"/>
          <w:lang w:val="fr-CA"/>
        </w:rPr>
      </w:pPr>
    </w:p>
    <w:p w14:paraId="394F2B02" w14:textId="77777777" w:rsidR="0049620B" w:rsidRPr="000A0980" w:rsidRDefault="00D45704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hyperlink r:id="rId4" w:history="1">
        <w:r w:rsidR="00265D22" w:rsidRPr="000A0980">
          <w:rPr>
            <w:rFonts w:ascii="Calibri" w:hAnsi="Calibri" w:cs="Times New Roman"/>
            <w:color w:val="954F72"/>
            <w:sz w:val="21"/>
            <w:szCs w:val="21"/>
            <w:u w:val="single"/>
            <w:lang w:val="fr-CA"/>
          </w:rPr>
          <w:t>http://publiservice.gc.ca/hr-rh/mentoring-mentorat/mentor/welcome-accueil_e.html</w:t>
        </w:r>
      </w:hyperlink>
      <w:r w:rsidR="00265D22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 </w:t>
      </w:r>
    </w:p>
    <w:p w14:paraId="4B3C95B6" w14:textId="1F0B9E80" w:rsidR="00265D22" w:rsidRPr="000A0980" w:rsidRDefault="00265D22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(</w:t>
      </w: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Government</w:t>
      </w:r>
      <w:proofErr w:type="spellEnd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guide for mentors</w:t>
      </w:r>
      <w:r w:rsidR="000A0980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– Guide gouvernemental pour les mentors</w:t>
      </w: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) </w:t>
      </w:r>
    </w:p>
    <w:p w14:paraId="6E483F61" w14:textId="77777777" w:rsidR="00265D22" w:rsidRPr="000A0980" w:rsidRDefault="00265D22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 </w:t>
      </w:r>
    </w:p>
    <w:p w14:paraId="6B04AB5E" w14:textId="77777777" w:rsidR="0049620B" w:rsidRDefault="00D45704" w:rsidP="00265D22">
      <w:pPr>
        <w:rPr>
          <w:rFonts w:ascii="Calibri" w:hAnsi="Calibri" w:cs="Times New Roman"/>
          <w:color w:val="000000"/>
          <w:sz w:val="21"/>
          <w:szCs w:val="21"/>
        </w:rPr>
      </w:pPr>
      <w:hyperlink r:id="rId5" w:history="1">
        <w:r w:rsidR="00265D22" w:rsidRPr="00A65B0B">
          <w:rPr>
            <w:rFonts w:ascii="Calibri" w:hAnsi="Calibri" w:cs="Times New Roman"/>
            <w:color w:val="954F72"/>
            <w:sz w:val="21"/>
            <w:szCs w:val="21"/>
            <w:u w:val="single"/>
          </w:rPr>
          <w:t>http://www.gcpedia.gc.ca/wiki/Documents_and_Resources_Repository</w:t>
        </w:r>
      </w:hyperlink>
      <w:r w:rsidR="00265D22" w:rsidRPr="00A65B0B">
        <w:rPr>
          <w:rFonts w:ascii="Calibri" w:hAnsi="Calibri" w:cs="Times New Roman"/>
          <w:color w:val="000000"/>
          <w:sz w:val="21"/>
          <w:szCs w:val="21"/>
        </w:rPr>
        <w:t> </w:t>
      </w:r>
    </w:p>
    <w:p w14:paraId="64B46B64" w14:textId="49C7FD42" w:rsidR="00265D22" w:rsidRPr="000A0980" w:rsidRDefault="00265D22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(Has links to more </w:t>
      </w: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recourses</w:t>
      </w:r>
      <w:proofErr w:type="spellEnd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</w:t>
      </w: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from</w:t>
      </w:r>
      <w:proofErr w:type="spellEnd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a </w:t>
      </w: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past</w:t>
      </w:r>
      <w:proofErr w:type="spellEnd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</w:t>
      </w: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mentoring</w:t>
      </w:r>
      <w:proofErr w:type="spellEnd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program</w:t>
      </w:r>
      <w:r w:rsidR="000A0980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- A des liens vers d'autres ressources d'un programme de mentorat antérieur.</w:t>
      </w: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) </w:t>
      </w:r>
    </w:p>
    <w:p w14:paraId="7888BE9B" w14:textId="77777777" w:rsidR="00265D22" w:rsidRPr="000A0980" w:rsidRDefault="00265D22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 </w:t>
      </w:r>
    </w:p>
    <w:p w14:paraId="0771EB9F" w14:textId="77777777" w:rsidR="0049620B" w:rsidRDefault="00D45704" w:rsidP="00265D22">
      <w:pPr>
        <w:rPr>
          <w:rFonts w:ascii="Calibri" w:hAnsi="Calibri" w:cs="Times New Roman"/>
          <w:color w:val="954F72"/>
          <w:sz w:val="21"/>
          <w:szCs w:val="21"/>
          <w:u w:val="single"/>
        </w:rPr>
      </w:pPr>
      <w:hyperlink r:id="rId6" w:history="1">
        <w:r w:rsidR="00265D22" w:rsidRPr="00A65B0B">
          <w:rPr>
            <w:rFonts w:ascii="Calibri" w:hAnsi="Calibri" w:cs="Times New Roman"/>
            <w:color w:val="954F72"/>
            <w:sz w:val="21"/>
            <w:szCs w:val="21"/>
            <w:u w:val="single"/>
          </w:rPr>
          <w:t>https://news.thomasnet.com/imt/2013/11/11/why-and-how-to-be-an-effective-mentor</w:t>
        </w:r>
      </w:hyperlink>
    </w:p>
    <w:p w14:paraId="78276F54" w14:textId="6623A8AB" w:rsidR="000A0980" w:rsidRDefault="00265D22" w:rsidP="000A0980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 w:rsidRPr="00A65B0B">
        <w:rPr>
          <w:rFonts w:ascii="Calibri" w:hAnsi="Calibri"/>
          <w:color w:val="000000"/>
          <w:sz w:val="21"/>
          <w:szCs w:val="21"/>
        </w:rPr>
        <w:t>(How to be an effective mentor article</w:t>
      </w:r>
      <w:r w:rsidR="000A0980">
        <w:rPr>
          <w:rFonts w:ascii="Calibri" w:hAnsi="Calibri"/>
          <w:color w:val="000000"/>
          <w:sz w:val="21"/>
          <w:szCs w:val="21"/>
        </w:rPr>
        <w:t xml:space="preserve"> – Article sur comment </w:t>
      </w:r>
      <w:proofErr w:type="spellStart"/>
      <w:r w:rsidR="000A0980">
        <w:rPr>
          <w:rFonts w:ascii="Calibri" w:hAnsi="Calibri"/>
          <w:color w:val="000000"/>
          <w:sz w:val="21"/>
          <w:szCs w:val="21"/>
        </w:rPr>
        <w:t>être</w:t>
      </w:r>
      <w:proofErr w:type="spellEnd"/>
      <w:r w:rsidR="000A0980">
        <w:rPr>
          <w:rFonts w:ascii="Calibri" w:hAnsi="Calibri"/>
          <w:color w:val="000000"/>
          <w:sz w:val="21"/>
          <w:szCs w:val="21"/>
        </w:rPr>
        <w:t xml:space="preserve"> un mentor </w:t>
      </w:r>
      <w:proofErr w:type="spellStart"/>
      <w:r w:rsidR="000A0980">
        <w:rPr>
          <w:rFonts w:ascii="Calibri" w:hAnsi="Calibri"/>
          <w:color w:val="000000"/>
          <w:sz w:val="21"/>
          <w:szCs w:val="21"/>
        </w:rPr>
        <w:t>efficace</w:t>
      </w:r>
      <w:proofErr w:type="spellEnd"/>
      <w:r w:rsidRPr="00A65B0B">
        <w:rPr>
          <w:rFonts w:ascii="Calibri" w:hAnsi="Calibri"/>
          <w:color w:val="000000"/>
          <w:sz w:val="21"/>
          <w:szCs w:val="21"/>
        </w:rPr>
        <w:t>) </w:t>
      </w:r>
    </w:p>
    <w:p w14:paraId="219C4D27" w14:textId="1BE6E97F" w:rsidR="000A0980" w:rsidRPr="000A0980" w:rsidRDefault="00A65B0B" w:rsidP="000A0980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1"/>
          <w:szCs w:val="21"/>
          <w:lang w:val="fr-CA"/>
        </w:rPr>
      </w:pPr>
      <w:proofErr w:type="spellStart"/>
      <w:r w:rsidRPr="000A0980">
        <w:rPr>
          <w:rFonts w:ascii="Calibri" w:hAnsi="Calibri"/>
          <w:color w:val="000000"/>
          <w:sz w:val="21"/>
          <w:szCs w:val="21"/>
          <w:lang w:val="fr-CA"/>
        </w:rPr>
        <w:t>On</w:t>
      </w:r>
      <w:r w:rsidR="000A0980" w:rsidRPr="000A0980">
        <w:rPr>
          <w:rFonts w:ascii="Calibri" w:hAnsi="Calibri"/>
          <w:color w:val="000000"/>
          <w:sz w:val="21"/>
          <w:szCs w:val="21"/>
          <w:lang w:val="fr-CA"/>
        </w:rPr>
        <w:t>ly</w:t>
      </w:r>
      <w:proofErr w:type="spellEnd"/>
      <w:r w:rsidR="000A0980" w:rsidRPr="000A0980">
        <w:rPr>
          <w:rFonts w:ascii="Calibri" w:hAnsi="Calibri"/>
          <w:color w:val="000000"/>
          <w:sz w:val="21"/>
          <w:szCs w:val="21"/>
          <w:lang w:val="fr-CA"/>
        </w:rPr>
        <w:t xml:space="preserve"> </w:t>
      </w:r>
      <w:proofErr w:type="spellStart"/>
      <w:r w:rsidR="000A0980" w:rsidRPr="000A0980">
        <w:rPr>
          <w:rFonts w:ascii="Calibri" w:hAnsi="Calibri"/>
          <w:color w:val="000000"/>
          <w:sz w:val="21"/>
          <w:szCs w:val="21"/>
          <w:lang w:val="fr-CA"/>
        </w:rPr>
        <w:t>available</w:t>
      </w:r>
      <w:proofErr w:type="spellEnd"/>
      <w:r w:rsidR="000A0980" w:rsidRPr="000A0980">
        <w:rPr>
          <w:rFonts w:ascii="Calibri" w:hAnsi="Calibri"/>
          <w:color w:val="000000"/>
          <w:sz w:val="21"/>
          <w:szCs w:val="21"/>
          <w:lang w:val="fr-CA"/>
        </w:rPr>
        <w:t xml:space="preserve"> in English - Disponible en anglais seulement.</w:t>
      </w:r>
    </w:p>
    <w:p w14:paraId="31053400" w14:textId="2644A9BD" w:rsidR="00265D22" w:rsidRPr="000A0980" w:rsidRDefault="00265D22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</w:p>
    <w:p w14:paraId="51E42283" w14:textId="010A9B97" w:rsidR="0049620B" w:rsidRPr="000A0980" w:rsidRDefault="00265D22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 </w:t>
      </w:r>
      <w:hyperlink r:id="rId7" w:history="1">
        <w:r w:rsidRPr="000A0980">
          <w:rPr>
            <w:rFonts w:ascii="Calibri" w:hAnsi="Calibri" w:cs="Times New Roman"/>
            <w:color w:val="954F72"/>
            <w:sz w:val="21"/>
            <w:szCs w:val="21"/>
            <w:u w:val="single"/>
            <w:lang w:val="fr-CA"/>
          </w:rPr>
          <w:t>https://www.icas.com/professional-development/five-killer-questions-for-mentees</w:t>
        </w:r>
      </w:hyperlink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 </w:t>
      </w:r>
    </w:p>
    <w:p w14:paraId="2F692D68" w14:textId="6A0A20E1" w:rsidR="00F9738C" w:rsidRPr="000A0980" w:rsidRDefault="00265D22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(Questions)</w:t>
      </w:r>
      <w:r w:rsidR="0049620B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</w:t>
      </w:r>
      <w:proofErr w:type="spellStart"/>
      <w:r w:rsidR="00A65B0B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Only</w:t>
      </w:r>
      <w:proofErr w:type="spellEnd"/>
      <w:r w:rsidR="00A65B0B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</w:t>
      </w:r>
      <w:proofErr w:type="spellStart"/>
      <w:r w:rsidR="00A65B0B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available</w:t>
      </w:r>
      <w:proofErr w:type="spellEnd"/>
      <w:r w:rsidR="00A65B0B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in English</w:t>
      </w:r>
      <w:r w:rsidR="000A0980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- </w:t>
      </w:r>
      <w:r w:rsidR="000A0980" w:rsidRPr="000A0980">
        <w:rPr>
          <w:rFonts w:ascii="Calibri" w:hAnsi="Calibri"/>
          <w:color w:val="000000"/>
          <w:sz w:val="21"/>
          <w:szCs w:val="21"/>
          <w:lang w:val="fr-CA"/>
        </w:rPr>
        <w:t>D</w:t>
      </w:r>
      <w:r w:rsidR="000A0980" w:rsidRPr="000A0980">
        <w:rPr>
          <w:rFonts w:ascii="Calibri" w:eastAsia="Times New Roman" w:hAnsi="Calibri" w:cs="Times New Roman"/>
          <w:color w:val="000000"/>
          <w:sz w:val="21"/>
          <w:szCs w:val="21"/>
          <w:lang w:val="fr-CA"/>
        </w:rPr>
        <w:t>isponible en anglais seulement</w:t>
      </w:r>
      <w:r w:rsidR="000A0980">
        <w:rPr>
          <w:rFonts w:ascii="Calibri" w:eastAsia="Times New Roman" w:hAnsi="Calibri" w:cs="Times New Roman"/>
          <w:color w:val="000000"/>
          <w:sz w:val="21"/>
          <w:szCs w:val="21"/>
          <w:lang w:val="fr-CA"/>
        </w:rPr>
        <w:t>.</w:t>
      </w:r>
    </w:p>
    <w:p w14:paraId="76FD1345" w14:textId="77777777" w:rsidR="00A65B0B" w:rsidRPr="000A0980" w:rsidRDefault="00A65B0B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</w:p>
    <w:p w14:paraId="317EEB8C" w14:textId="77777777" w:rsidR="0049620B" w:rsidRDefault="00265D22" w:rsidP="00265D22">
      <w:pPr>
        <w:rPr>
          <w:rFonts w:ascii="Calibri" w:hAnsi="Calibri" w:cs="Times New Roman"/>
          <w:color w:val="000000"/>
          <w:sz w:val="21"/>
          <w:szCs w:val="21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 </w:t>
      </w:r>
      <w:hyperlink r:id="rId8" w:history="1">
        <w:r w:rsidRPr="00A65B0B">
          <w:rPr>
            <w:rFonts w:ascii="Calibri" w:hAnsi="Calibri" w:cs="Times New Roman"/>
            <w:color w:val="954F72"/>
            <w:sz w:val="21"/>
            <w:szCs w:val="21"/>
            <w:u w:val="single"/>
          </w:rPr>
          <w:t>http://www.gcpedia.gc.ca/wiki/Supporting,_managing_and_leading_change</w:t>
        </w:r>
      </w:hyperlink>
      <w:r w:rsidRPr="00A65B0B">
        <w:rPr>
          <w:rFonts w:ascii="Calibri" w:hAnsi="Calibri" w:cs="Times New Roman"/>
          <w:color w:val="000000"/>
          <w:sz w:val="21"/>
          <w:szCs w:val="21"/>
        </w:rPr>
        <w:t> </w:t>
      </w:r>
    </w:p>
    <w:p w14:paraId="458CD523" w14:textId="3B5D9A2A" w:rsidR="00265D22" w:rsidRPr="000A0980" w:rsidRDefault="00265D22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(Questions to </w:t>
      </w: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ask</w:t>
      </w:r>
      <w:proofErr w:type="spellEnd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for </w:t>
      </w: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supporting</w:t>
      </w:r>
      <w:proofErr w:type="spellEnd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and </w:t>
      </w: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leading</w:t>
      </w:r>
      <w:proofErr w:type="spellEnd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change, </w:t>
      </w: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could</w:t>
      </w:r>
      <w:proofErr w:type="spellEnd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use as discussion topics</w:t>
      </w:r>
      <w:r w:rsidR="000A0980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- Des questions à poser pour appuyer et diriger le changement pourraient servir de sujets de discussion</w:t>
      </w: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)</w:t>
      </w:r>
    </w:p>
    <w:p w14:paraId="46D96745" w14:textId="77777777" w:rsidR="00265D22" w:rsidRPr="000A0980" w:rsidRDefault="00265D22" w:rsidP="00265D22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 </w:t>
      </w:r>
    </w:p>
    <w:p w14:paraId="2BB8C9C5" w14:textId="77777777" w:rsidR="00F9738C" w:rsidRDefault="00D45704" w:rsidP="00265D22">
      <w:pPr>
        <w:rPr>
          <w:rFonts w:ascii="Calibri" w:hAnsi="Calibri" w:cs="Times New Roman"/>
          <w:color w:val="954F72"/>
          <w:sz w:val="21"/>
          <w:szCs w:val="21"/>
          <w:u w:val="single"/>
        </w:rPr>
      </w:pPr>
      <w:hyperlink r:id="rId9" w:history="1">
        <w:r w:rsidR="00265D22" w:rsidRPr="00265D22">
          <w:rPr>
            <w:rFonts w:ascii="Calibri" w:hAnsi="Calibri" w:cs="Times New Roman"/>
            <w:color w:val="954F72"/>
            <w:sz w:val="21"/>
            <w:szCs w:val="21"/>
            <w:u w:val="single"/>
          </w:rPr>
          <w:t>http://</w:t>
        </w:r>
      </w:hyperlink>
      <w:hyperlink r:id="rId10" w:history="1">
        <w:r w:rsidR="00265D22" w:rsidRPr="00265D22">
          <w:rPr>
            <w:rFonts w:ascii="Calibri" w:hAnsi="Calibri" w:cs="Times New Roman"/>
            <w:color w:val="954F72"/>
            <w:sz w:val="21"/>
            <w:szCs w:val="21"/>
            <w:u w:val="single"/>
          </w:rPr>
          <w:t>www.management mentors.com/resources/march-2009</w:t>
        </w:r>
      </w:hyperlink>
      <w:r w:rsidR="00F9738C">
        <w:rPr>
          <w:rFonts w:ascii="Calibri" w:hAnsi="Calibri" w:cs="Times New Roman"/>
          <w:color w:val="954F72"/>
          <w:sz w:val="21"/>
          <w:szCs w:val="21"/>
          <w:u w:val="single"/>
        </w:rPr>
        <w:t xml:space="preserve"> </w:t>
      </w:r>
    </w:p>
    <w:p w14:paraId="699A7EA1" w14:textId="08F6B898" w:rsidR="00A65B0B" w:rsidRPr="000A0980" w:rsidRDefault="00A65B0B" w:rsidP="00A65B0B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proofErr w:type="spellStart"/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On</w:t>
      </w:r>
      <w:r w:rsidR="000A0980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ly</w:t>
      </w:r>
      <w:proofErr w:type="spellEnd"/>
      <w:r w:rsidR="000A0980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</w:t>
      </w:r>
      <w:proofErr w:type="spellStart"/>
      <w:r w:rsidR="000A0980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available</w:t>
      </w:r>
      <w:proofErr w:type="spellEnd"/>
      <w:r w:rsidR="000A0980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in English - </w:t>
      </w:r>
      <w:r w:rsidR="000A0980" w:rsidRPr="000A0980">
        <w:rPr>
          <w:rFonts w:ascii="Calibri" w:hAnsi="Calibri"/>
          <w:color w:val="000000"/>
          <w:sz w:val="21"/>
          <w:szCs w:val="21"/>
          <w:lang w:val="fr-CA"/>
        </w:rPr>
        <w:t>D</w:t>
      </w:r>
      <w:r w:rsidR="000A0980" w:rsidRPr="000A0980">
        <w:rPr>
          <w:rFonts w:ascii="Calibri" w:eastAsia="Times New Roman" w:hAnsi="Calibri" w:cs="Times New Roman"/>
          <w:color w:val="000000"/>
          <w:sz w:val="21"/>
          <w:szCs w:val="21"/>
          <w:lang w:val="fr-CA"/>
        </w:rPr>
        <w:t>isponible en anglais seulement</w:t>
      </w:r>
    </w:p>
    <w:p w14:paraId="5C1EFF5F" w14:textId="77777777" w:rsidR="00A65B0B" w:rsidRPr="000A0980" w:rsidRDefault="00A65B0B" w:rsidP="00F9738C">
      <w:pPr>
        <w:rPr>
          <w:rFonts w:ascii="Calibri" w:hAnsi="Calibri" w:cs="Times New Roman"/>
          <w:b/>
          <w:color w:val="000000"/>
          <w:sz w:val="21"/>
          <w:szCs w:val="21"/>
          <w:lang w:val="fr-CA"/>
        </w:rPr>
      </w:pPr>
    </w:p>
    <w:p w14:paraId="2C37CB7C" w14:textId="77777777" w:rsidR="00A65B0B" w:rsidRPr="000A0980" w:rsidRDefault="00A65B0B" w:rsidP="00F9738C">
      <w:pPr>
        <w:rPr>
          <w:rFonts w:ascii="Calibri" w:hAnsi="Calibri" w:cs="Times New Roman"/>
          <w:b/>
          <w:color w:val="000000"/>
          <w:sz w:val="21"/>
          <w:szCs w:val="21"/>
          <w:lang w:val="fr-CA"/>
        </w:rPr>
      </w:pPr>
    </w:p>
    <w:p w14:paraId="06EE6BFE" w14:textId="78212C6C" w:rsidR="00CD49CC" w:rsidRPr="00C12E77" w:rsidRDefault="00A65B0B" w:rsidP="00F9738C">
      <w:pPr>
        <w:rPr>
          <w:rFonts w:ascii="Calibri" w:hAnsi="Calibri" w:cs="Times New Roman"/>
          <w:b/>
          <w:color w:val="000000"/>
          <w:sz w:val="21"/>
          <w:szCs w:val="21"/>
        </w:rPr>
      </w:pPr>
      <w:r w:rsidRPr="00C12E77">
        <w:rPr>
          <w:rFonts w:ascii="Calibri" w:hAnsi="Calibri" w:cs="Times New Roman"/>
          <w:b/>
          <w:color w:val="000000"/>
          <w:sz w:val="21"/>
          <w:szCs w:val="21"/>
        </w:rPr>
        <w:t>Procurement</w:t>
      </w:r>
      <w:r w:rsidR="00284D1E">
        <w:rPr>
          <w:rFonts w:ascii="Calibri" w:hAnsi="Calibri" w:cs="Times New Roman"/>
          <w:b/>
          <w:color w:val="000000"/>
          <w:sz w:val="21"/>
          <w:szCs w:val="21"/>
        </w:rPr>
        <w:t xml:space="preserve"> / </w:t>
      </w:r>
      <w:proofErr w:type="spellStart"/>
      <w:r w:rsidR="00284D1E">
        <w:rPr>
          <w:rFonts w:ascii="Calibri" w:hAnsi="Calibri" w:cs="Times New Roman"/>
          <w:b/>
          <w:color w:val="000000"/>
          <w:sz w:val="21"/>
          <w:szCs w:val="21"/>
        </w:rPr>
        <w:t>Approvisionnement</w:t>
      </w:r>
      <w:proofErr w:type="spellEnd"/>
    </w:p>
    <w:p w14:paraId="72868AB3" w14:textId="77777777" w:rsidR="00A65B0B" w:rsidRPr="00C12E77" w:rsidRDefault="00A65B0B" w:rsidP="00F9738C">
      <w:pPr>
        <w:rPr>
          <w:rFonts w:ascii="Calibri" w:hAnsi="Calibri" w:cs="Times New Roman"/>
          <w:color w:val="000000"/>
          <w:sz w:val="21"/>
          <w:szCs w:val="21"/>
        </w:rPr>
      </w:pPr>
    </w:p>
    <w:p w14:paraId="246B1FEC" w14:textId="51917CDF" w:rsidR="000A0980" w:rsidRPr="000A0980" w:rsidRDefault="00494017" w:rsidP="000A0980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Procurement C</w:t>
      </w:r>
      <w:r w:rsidR="00CD49CC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orner</w:t>
      </w:r>
      <w:r w:rsidR="000A0980" w:rsidRP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</w:t>
      </w:r>
      <w:r w:rsid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- </w:t>
      </w:r>
      <w:hyperlink r:id="rId11" w:history="1">
        <w:r w:rsidR="000A0980" w:rsidRPr="000A0980">
          <w:rPr>
            <w:rStyle w:val="Hyperlink"/>
            <w:rFonts w:ascii="Calibri" w:hAnsi="Calibri" w:cs="Times New Roman"/>
            <w:sz w:val="21"/>
            <w:szCs w:val="21"/>
            <w:lang w:val="fr-CA"/>
          </w:rPr>
          <w:t>http://intranet.tpsgc-pwgsc.gc.ca/app-acq/text/ca-pc/index-eng.html</w:t>
        </w:r>
      </w:hyperlink>
    </w:p>
    <w:p w14:paraId="03B191E5" w14:textId="55706515" w:rsidR="00CD49CC" w:rsidRDefault="000A0980" w:rsidP="00F9738C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 w:rsidRPr="000A0980">
        <w:rPr>
          <w:rFonts w:ascii="Calibri" w:hAnsi="Calibri" w:cs="Times New Roman"/>
          <w:color w:val="000000"/>
          <w:sz w:val="21"/>
          <w:szCs w:val="21"/>
          <w:lang w:val="fr-CA"/>
        </w:rPr>
        <w:t>Le coin de l’approvisionnement</w:t>
      </w:r>
      <w:r w:rsidRPr="000A0980">
        <w:rPr>
          <w:rFonts w:ascii="Calibri" w:hAnsi="Calibri" w:cs="Times New Roman"/>
          <w:sz w:val="21"/>
          <w:szCs w:val="21"/>
          <w:lang w:val="fr-CA"/>
        </w:rPr>
        <w:t xml:space="preserve"> - </w:t>
      </w:r>
      <w:hyperlink r:id="rId12" w:history="1">
        <w:r w:rsidRPr="00230DDA">
          <w:rPr>
            <w:rStyle w:val="Hyperlink"/>
            <w:rFonts w:ascii="Calibri" w:hAnsi="Calibri" w:cs="Times New Roman"/>
            <w:sz w:val="21"/>
            <w:szCs w:val="21"/>
            <w:lang w:val="fr-CA"/>
          </w:rPr>
          <w:t>http://intranet.tpsgc-pwgsc.gc.ca/app-acq/text/ca-pc/index-fra.html</w:t>
        </w:r>
      </w:hyperlink>
    </w:p>
    <w:p w14:paraId="4A0FCC78" w14:textId="77777777" w:rsidR="000A0980" w:rsidRPr="000A0980" w:rsidRDefault="000A0980" w:rsidP="00F9738C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</w:p>
    <w:p w14:paraId="774AC3A1" w14:textId="77777777" w:rsidR="00CD49CC" w:rsidRPr="000A0980" w:rsidRDefault="00CD49CC" w:rsidP="00F9738C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</w:p>
    <w:p w14:paraId="5EAAED1F" w14:textId="440378C0" w:rsidR="00CD49CC" w:rsidRDefault="00CD49CC" w:rsidP="00F9738C">
      <w:pPr>
        <w:rPr>
          <w:rStyle w:val="Hyperlink"/>
          <w:rFonts w:ascii="Calibri" w:hAnsi="Calibri" w:cs="Times New Roman"/>
          <w:sz w:val="21"/>
          <w:szCs w:val="21"/>
          <w:lang w:val="fr-CA"/>
        </w:rPr>
      </w:pPr>
      <w:r>
        <w:rPr>
          <w:rFonts w:ascii="Calibri" w:hAnsi="Calibri" w:cs="Times New Roman"/>
          <w:color w:val="000000"/>
          <w:sz w:val="21"/>
          <w:szCs w:val="21"/>
          <w:lang w:val="fr-CA"/>
        </w:rPr>
        <w:t>Acquisition</w:t>
      </w:r>
      <w:r w:rsidR="00D35775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s </w:t>
      </w:r>
      <w:proofErr w:type="spellStart"/>
      <w:r w:rsidR="00D35775">
        <w:rPr>
          <w:rFonts w:ascii="Calibri" w:hAnsi="Calibri" w:cs="Times New Roman"/>
          <w:color w:val="000000"/>
          <w:sz w:val="21"/>
          <w:szCs w:val="21"/>
          <w:lang w:val="fr-CA"/>
        </w:rPr>
        <w:t>res</w:t>
      </w:r>
      <w:r>
        <w:rPr>
          <w:rFonts w:ascii="Calibri" w:hAnsi="Calibri" w:cs="Times New Roman"/>
          <w:color w:val="000000"/>
          <w:sz w:val="21"/>
          <w:szCs w:val="21"/>
          <w:lang w:val="fr-CA"/>
        </w:rPr>
        <w:t>ources</w:t>
      </w:r>
      <w:proofErr w:type="spellEnd"/>
      <w:r w:rsidR="000A0980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 - </w:t>
      </w:r>
      <w:hyperlink r:id="rId13" w:history="1">
        <w:r w:rsidRPr="003F5033">
          <w:rPr>
            <w:rStyle w:val="Hyperlink"/>
            <w:rFonts w:ascii="Calibri" w:hAnsi="Calibri" w:cs="Times New Roman"/>
            <w:sz w:val="21"/>
            <w:szCs w:val="21"/>
            <w:lang w:val="fr-CA"/>
          </w:rPr>
          <w:t>http://intranet.tpsgc-pwgsc.gc.ca/app-acq/index-eng.html</w:t>
        </w:r>
      </w:hyperlink>
    </w:p>
    <w:p w14:paraId="7EFF719C" w14:textId="4BB98020" w:rsidR="000A0980" w:rsidRDefault="000A0980" w:rsidP="00F9738C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  <w:r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Ressources des approvisionnements - </w:t>
      </w:r>
      <w:hyperlink r:id="rId14" w:history="1">
        <w:r w:rsidRPr="00230DDA">
          <w:rPr>
            <w:rStyle w:val="Hyperlink"/>
            <w:rFonts w:ascii="Calibri" w:hAnsi="Calibri" w:cs="Times New Roman"/>
            <w:sz w:val="21"/>
            <w:szCs w:val="21"/>
            <w:lang w:val="fr-CA"/>
          </w:rPr>
          <w:t>http://intranet.tpsgc-pwgsc.gc.ca/app-acq/index-fra.html</w:t>
        </w:r>
      </w:hyperlink>
    </w:p>
    <w:p w14:paraId="7E15052B" w14:textId="77777777" w:rsidR="000A0980" w:rsidRDefault="000A0980" w:rsidP="00F9738C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</w:p>
    <w:p w14:paraId="3E1DE3EB" w14:textId="77777777" w:rsidR="00CD49CC" w:rsidRPr="00CD49CC" w:rsidRDefault="00CD49CC" w:rsidP="00F9738C">
      <w:pPr>
        <w:rPr>
          <w:rFonts w:ascii="Calibri" w:hAnsi="Calibri" w:cs="Times New Roman"/>
          <w:color w:val="000000"/>
          <w:sz w:val="21"/>
          <w:szCs w:val="21"/>
          <w:lang w:val="fr-CA"/>
        </w:rPr>
      </w:pPr>
    </w:p>
    <w:p w14:paraId="5E57B027" w14:textId="1ECDA075" w:rsidR="00CD49CC" w:rsidRPr="000A0980" w:rsidRDefault="00494017" w:rsidP="00F9738C">
      <w:pPr>
        <w:rPr>
          <w:rFonts w:ascii="Calibri" w:hAnsi="Calibri" w:cs="Times New Roman"/>
          <w:color w:val="000000"/>
          <w:sz w:val="21"/>
          <w:szCs w:val="21"/>
        </w:rPr>
      </w:pPr>
      <w:r w:rsidRPr="000A0980">
        <w:rPr>
          <w:rFonts w:ascii="Calibri" w:hAnsi="Calibri" w:cs="Times New Roman"/>
          <w:color w:val="000000"/>
          <w:sz w:val="21"/>
          <w:szCs w:val="21"/>
        </w:rPr>
        <w:t>Procurement Guides and Tools</w:t>
      </w:r>
      <w:r w:rsidR="000A0980" w:rsidRPr="000A0980">
        <w:rPr>
          <w:rFonts w:ascii="Calibri" w:hAnsi="Calibri" w:cs="Times New Roman"/>
          <w:color w:val="000000"/>
          <w:sz w:val="21"/>
          <w:szCs w:val="21"/>
        </w:rPr>
        <w:t xml:space="preserve"> - </w:t>
      </w:r>
      <w:hyperlink r:id="rId15" w:history="1">
        <w:r w:rsidR="00A65B0B" w:rsidRPr="000A0980">
          <w:rPr>
            <w:rStyle w:val="Hyperlink"/>
            <w:rFonts w:ascii="Calibri" w:hAnsi="Calibri" w:cs="Times New Roman"/>
            <w:sz w:val="21"/>
            <w:szCs w:val="21"/>
          </w:rPr>
          <w:t>https://www.gcpedia.gc.ca/wiki/Procurement_Guides_and_Tools_-_APPD</w:t>
        </w:r>
      </w:hyperlink>
    </w:p>
    <w:p w14:paraId="6127E60B" w14:textId="2D904B4D" w:rsidR="00F14AD7" w:rsidRPr="00BC218F" w:rsidRDefault="000A0980">
      <w:pPr>
        <w:rPr>
          <w:lang w:val="fr-CA"/>
        </w:rPr>
      </w:pPr>
      <w:r w:rsidRPr="00BC218F">
        <w:rPr>
          <w:rFonts w:ascii="Calibri" w:hAnsi="Calibri" w:cs="Times New Roman"/>
          <w:color w:val="000000"/>
          <w:sz w:val="21"/>
          <w:szCs w:val="21"/>
          <w:lang w:val="fr-CA"/>
        </w:rPr>
        <w:t xml:space="preserve">Guides et outils approvisionnement - </w:t>
      </w:r>
      <w:hyperlink r:id="rId16" w:history="1">
        <w:r w:rsidRPr="00EC6D05">
          <w:rPr>
            <w:rStyle w:val="Hyperlink"/>
            <w:rFonts w:ascii="Calibri" w:hAnsi="Calibri" w:cs="Times New Roman"/>
            <w:sz w:val="21"/>
            <w:szCs w:val="21"/>
            <w:lang w:val="fr-CA"/>
          </w:rPr>
          <w:t>https://www.gcpedia.gc.ca/wiki/Guides_et_outils_-_DPPA</w:t>
        </w:r>
      </w:hyperlink>
    </w:p>
    <w:p w14:paraId="5B95CFF1" w14:textId="77777777" w:rsidR="000A0980" w:rsidRPr="00BC218F" w:rsidRDefault="000A0980">
      <w:pPr>
        <w:rPr>
          <w:lang w:val="fr-CA"/>
        </w:rPr>
      </w:pPr>
    </w:p>
    <w:sectPr w:rsidR="000A0980" w:rsidRPr="00BC218F" w:rsidSect="00EC6D05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22"/>
    <w:rsid w:val="000A0980"/>
    <w:rsid w:val="00265D22"/>
    <w:rsid w:val="00284D1E"/>
    <w:rsid w:val="00494017"/>
    <w:rsid w:val="0049620B"/>
    <w:rsid w:val="004C611D"/>
    <w:rsid w:val="00880250"/>
    <w:rsid w:val="008A2D91"/>
    <w:rsid w:val="00A04B0D"/>
    <w:rsid w:val="00A65B0B"/>
    <w:rsid w:val="00BC218F"/>
    <w:rsid w:val="00C12E77"/>
    <w:rsid w:val="00CD49CC"/>
    <w:rsid w:val="00D35775"/>
    <w:rsid w:val="00D45704"/>
    <w:rsid w:val="00EC6D05"/>
    <w:rsid w:val="00F14AD7"/>
    <w:rsid w:val="00F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B6797"/>
  <w14:defaultImageDpi w14:val="300"/>
  <w15:docId w15:val="{698DEEAA-344D-4F71-9CB2-234B5603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D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C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57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09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pedia.gc.ca/wiki/Supporting,_managing_and_leading_change" TargetMode="External"/><Relationship Id="rId13" Type="http://schemas.openxmlformats.org/officeDocument/2006/relationships/hyperlink" Target="http://intranet.tpsgc-pwgsc.gc.ca/app-acq/index-eng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cas.com/professional-development/five-killer-questions-for-mentees" TargetMode="External"/><Relationship Id="rId12" Type="http://schemas.openxmlformats.org/officeDocument/2006/relationships/hyperlink" Target="http://intranet.tpsgc-pwgsc.gc.ca/app-acq/text/ca-pc/index-fra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cpedia.gc.ca/wiki/Guides_et_outils_-_DPPA" TargetMode="External"/><Relationship Id="rId1" Type="http://schemas.openxmlformats.org/officeDocument/2006/relationships/styles" Target="styles.xml"/><Relationship Id="rId6" Type="http://schemas.openxmlformats.org/officeDocument/2006/relationships/hyperlink" Target="https://news.thomasnet.com/imt/2013/11/11/why-and-how-to-be-an-effective-mentor" TargetMode="External"/><Relationship Id="rId11" Type="http://schemas.openxmlformats.org/officeDocument/2006/relationships/hyperlink" Target="http://intranet.tpsgc-pwgsc.gc.ca/app-acq/text/ca-pc/index-eng.html" TargetMode="External"/><Relationship Id="rId5" Type="http://schemas.openxmlformats.org/officeDocument/2006/relationships/hyperlink" Target="http://www.gcpedia.gc.ca/wiki/Documents_and_Resources_Repository" TargetMode="External"/><Relationship Id="rId15" Type="http://schemas.openxmlformats.org/officeDocument/2006/relationships/hyperlink" Target="https://www.gcpedia.gc.ca/wiki/Procurement_Guides_and_Tools_-_APPD" TargetMode="External"/><Relationship Id="rId10" Type="http://schemas.openxmlformats.org/officeDocument/2006/relationships/hyperlink" Target="http://www.management-mentors.com/resources/march-2009" TargetMode="External"/><Relationship Id="rId4" Type="http://schemas.openxmlformats.org/officeDocument/2006/relationships/hyperlink" Target="http://publiservice.gc.ca/hr-rh/mentoring-mentorat/mentor/welcome-accueil_e.html" TargetMode="External"/><Relationship Id="rId9" Type="http://schemas.openxmlformats.org/officeDocument/2006/relationships/hyperlink" Target="http://www.management-mentors.com/resources/march-2009" TargetMode="External"/><Relationship Id="rId14" Type="http://schemas.openxmlformats.org/officeDocument/2006/relationships/hyperlink" Target="http://intranet.tpsgc-pwgsc.gc.ca/app-acq/index-f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Willow Group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Kaliberda</dc:creator>
  <cp:keywords/>
  <dc:description/>
  <cp:lastModifiedBy>KENZA LOULIDI</cp:lastModifiedBy>
  <cp:revision>2</cp:revision>
  <cp:lastPrinted>2019-10-18T15:02:00Z</cp:lastPrinted>
  <dcterms:created xsi:type="dcterms:W3CDTF">2022-01-13T17:33:00Z</dcterms:created>
  <dcterms:modified xsi:type="dcterms:W3CDTF">2022-01-13T17:33:00Z</dcterms:modified>
</cp:coreProperties>
</file>